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2C38B" w14:textId="77777777" w:rsidR="001F38A6" w:rsidRDefault="001F38A6" w:rsidP="001F38A6">
      <w:pPr>
        <w:spacing w:line="240" w:lineRule="auto"/>
        <w:ind w:left="2160" w:hanging="2160"/>
        <w:rPr>
          <w:rFonts w:ascii="Montserrat" w:hAnsi="Montserrat"/>
          <w:b/>
          <w:sz w:val="22"/>
          <w:szCs w:val="22"/>
          <w:lang w:val="ro-RO"/>
        </w:rPr>
      </w:pPr>
    </w:p>
    <w:p w14:paraId="496B4164" w14:textId="30B32803" w:rsidR="001F38A6" w:rsidRPr="001F38A6" w:rsidRDefault="001F38A6" w:rsidP="001F38A6">
      <w:pPr>
        <w:spacing w:line="240" w:lineRule="auto"/>
        <w:ind w:left="2160" w:hanging="2160"/>
        <w:rPr>
          <w:rFonts w:ascii="Montserrat" w:hAnsi="Montserrat"/>
          <w:b/>
          <w:sz w:val="22"/>
          <w:szCs w:val="22"/>
          <w:lang w:val="ro-RO"/>
        </w:rPr>
      </w:pPr>
      <w:r w:rsidRPr="001F38A6">
        <w:rPr>
          <w:rFonts w:ascii="Montserrat" w:hAnsi="Montserrat"/>
          <w:b/>
          <w:sz w:val="22"/>
          <w:szCs w:val="22"/>
          <w:lang w:val="ro-RO"/>
        </w:rPr>
        <w:t>Anexa 24_Liste de verificare a dosarului de achiziții</w:t>
      </w:r>
    </w:p>
    <w:p w14:paraId="685533BB" w14:textId="77777777" w:rsidR="001F38A6" w:rsidRPr="001F38A6" w:rsidRDefault="001F38A6" w:rsidP="001F38A6">
      <w:pPr>
        <w:spacing w:line="240" w:lineRule="auto"/>
        <w:jc w:val="center"/>
        <w:rPr>
          <w:rFonts w:ascii="Montserrat" w:hAnsi="Montserrat"/>
          <w:b/>
          <w:sz w:val="22"/>
          <w:szCs w:val="22"/>
          <w:lang w:val="ro-RO"/>
        </w:rPr>
      </w:pPr>
    </w:p>
    <w:p w14:paraId="27AE869E" w14:textId="05089019" w:rsidR="001F38A6" w:rsidRPr="001F38A6" w:rsidRDefault="00E34954" w:rsidP="00E34954">
      <w:pPr>
        <w:spacing w:line="240" w:lineRule="auto"/>
        <w:ind w:right="-775"/>
        <w:rPr>
          <w:rFonts w:ascii="Montserrat" w:hAnsi="Montserrat"/>
          <w:b/>
          <w:sz w:val="22"/>
          <w:szCs w:val="22"/>
          <w:lang w:val="ro-RO"/>
        </w:rPr>
      </w:pPr>
      <w:r>
        <w:rPr>
          <w:rFonts w:ascii="Montserrat" w:hAnsi="Montserrat"/>
          <w:b/>
          <w:sz w:val="22"/>
          <w:szCs w:val="22"/>
          <w:lang w:val="ro-RO"/>
        </w:rPr>
        <w:t xml:space="preserve">A. </w:t>
      </w:r>
      <w:r w:rsidR="001F38A6" w:rsidRPr="001F38A6">
        <w:rPr>
          <w:rFonts w:ascii="Montserrat" w:hAnsi="Montserrat"/>
          <w:b/>
          <w:sz w:val="22"/>
          <w:szCs w:val="22"/>
          <w:lang w:val="ro-RO"/>
        </w:rPr>
        <w:t>LISTA DE VERIFICARE A PROCEDURII DE ATRIBUIRE A CONTRACTELOR DE ACHIZIŢIE PUBLICĂ -LEGEA  nr.98/2016</w:t>
      </w:r>
    </w:p>
    <w:p w14:paraId="6D6F34A3" w14:textId="77777777" w:rsidR="001F38A6" w:rsidRPr="001F38A6" w:rsidRDefault="001F38A6" w:rsidP="001F38A6">
      <w:pPr>
        <w:spacing w:line="240" w:lineRule="auto"/>
        <w:jc w:val="center"/>
        <w:rPr>
          <w:rFonts w:ascii="Montserrat" w:hAnsi="Montserrat"/>
          <w:b/>
          <w:sz w:val="22"/>
          <w:szCs w:val="22"/>
          <w:lang w:val="ro-RO"/>
        </w:rPr>
      </w:pPr>
    </w:p>
    <w:tbl>
      <w:tblPr>
        <w:tblW w:w="13325"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8080"/>
      </w:tblGrid>
      <w:tr w:rsidR="001F38A6" w:rsidRPr="001F38A6" w14:paraId="7DDB2BE8" w14:textId="77777777" w:rsidTr="00F40E23">
        <w:trPr>
          <w:cantSplit/>
          <w:trHeight w:val="135"/>
        </w:trPr>
        <w:tc>
          <w:tcPr>
            <w:tcW w:w="5245" w:type="dxa"/>
            <w:vAlign w:val="center"/>
          </w:tcPr>
          <w:p w14:paraId="5E4337DD" w14:textId="77777777" w:rsidR="001F38A6" w:rsidRPr="001F38A6" w:rsidRDefault="001F38A6" w:rsidP="00F40E23">
            <w:pPr>
              <w:spacing w:line="240" w:lineRule="auto"/>
              <w:rPr>
                <w:rFonts w:ascii="Montserrat" w:hAnsi="Montserrat"/>
                <w:b/>
                <w:bCs/>
                <w:sz w:val="22"/>
                <w:szCs w:val="22"/>
                <w:lang w:val="en-GB"/>
              </w:rPr>
            </w:pPr>
            <w:r w:rsidRPr="001F38A6">
              <w:rPr>
                <w:rFonts w:ascii="Montserrat" w:hAnsi="Montserrat"/>
                <w:b/>
                <w:sz w:val="22"/>
                <w:szCs w:val="22"/>
                <w:lang w:val="en-GB"/>
              </w:rPr>
              <w:t>Programul Regional Vest 2021-2027</w:t>
            </w:r>
          </w:p>
        </w:tc>
        <w:tc>
          <w:tcPr>
            <w:tcW w:w="8080" w:type="dxa"/>
            <w:shd w:val="pct10" w:color="000000" w:fill="FFFFFF"/>
            <w:vAlign w:val="center"/>
          </w:tcPr>
          <w:p w14:paraId="53C313CB" w14:textId="77777777" w:rsidR="001F38A6" w:rsidRPr="001F38A6" w:rsidRDefault="001F38A6" w:rsidP="00F40E23">
            <w:pPr>
              <w:spacing w:line="240" w:lineRule="auto"/>
              <w:rPr>
                <w:rFonts w:ascii="Montserrat" w:hAnsi="Montserrat"/>
                <w:sz w:val="22"/>
                <w:szCs w:val="22"/>
                <w:lang w:val="en-GB"/>
              </w:rPr>
            </w:pPr>
          </w:p>
        </w:tc>
      </w:tr>
      <w:tr w:rsidR="001F38A6" w:rsidRPr="001F38A6" w14:paraId="30405894" w14:textId="77777777" w:rsidTr="00F40E23">
        <w:trPr>
          <w:cantSplit/>
          <w:trHeight w:val="135"/>
        </w:trPr>
        <w:tc>
          <w:tcPr>
            <w:tcW w:w="5245" w:type="dxa"/>
            <w:vAlign w:val="bottom"/>
          </w:tcPr>
          <w:p w14:paraId="5C30695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Prioritate de investiție:</w:t>
            </w:r>
          </w:p>
        </w:tc>
        <w:tc>
          <w:tcPr>
            <w:tcW w:w="8080" w:type="dxa"/>
            <w:shd w:val="pct10" w:color="000000" w:fill="FFFFFF"/>
          </w:tcPr>
          <w:p w14:paraId="484593B5" w14:textId="77777777" w:rsidR="001F38A6" w:rsidRPr="001F38A6" w:rsidRDefault="001F38A6" w:rsidP="00F40E23">
            <w:pPr>
              <w:spacing w:line="240" w:lineRule="auto"/>
              <w:rPr>
                <w:rFonts w:ascii="Montserrat" w:hAnsi="Montserrat"/>
                <w:sz w:val="22"/>
                <w:szCs w:val="22"/>
                <w:lang w:val="en-GB"/>
              </w:rPr>
            </w:pPr>
          </w:p>
        </w:tc>
      </w:tr>
      <w:tr w:rsidR="001F38A6" w:rsidRPr="001F38A6" w14:paraId="6F4858DF" w14:textId="77777777" w:rsidTr="00F40E23">
        <w:trPr>
          <w:cantSplit/>
          <w:trHeight w:val="225"/>
        </w:trPr>
        <w:tc>
          <w:tcPr>
            <w:tcW w:w="5245" w:type="dxa"/>
            <w:vAlign w:val="bottom"/>
          </w:tcPr>
          <w:p w14:paraId="2F92E6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Obiectiv specific:</w:t>
            </w:r>
          </w:p>
        </w:tc>
        <w:tc>
          <w:tcPr>
            <w:tcW w:w="8080" w:type="dxa"/>
            <w:shd w:val="pct10" w:color="000000" w:fill="FFFFFF"/>
          </w:tcPr>
          <w:p w14:paraId="31AA59EB" w14:textId="77777777" w:rsidR="001F38A6" w:rsidRPr="001F38A6" w:rsidRDefault="001F38A6" w:rsidP="00F40E23">
            <w:pPr>
              <w:spacing w:line="240" w:lineRule="auto"/>
              <w:rPr>
                <w:rFonts w:ascii="Montserrat" w:hAnsi="Montserrat"/>
                <w:sz w:val="22"/>
                <w:szCs w:val="22"/>
                <w:lang w:val="en-GB"/>
              </w:rPr>
            </w:pPr>
          </w:p>
        </w:tc>
      </w:tr>
      <w:tr w:rsidR="001F38A6" w:rsidRPr="001F38A6" w14:paraId="0DE3A691" w14:textId="77777777" w:rsidTr="00F40E23">
        <w:trPr>
          <w:cantSplit/>
          <w:trHeight w:val="225"/>
        </w:trPr>
        <w:tc>
          <w:tcPr>
            <w:tcW w:w="5245" w:type="dxa"/>
            <w:vAlign w:val="bottom"/>
          </w:tcPr>
          <w:p w14:paraId="45864E4F"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Cod SMIS:</w:t>
            </w:r>
          </w:p>
        </w:tc>
        <w:tc>
          <w:tcPr>
            <w:tcW w:w="8080" w:type="dxa"/>
            <w:shd w:val="pct10" w:color="000000" w:fill="FFFFFF"/>
          </w:tcPr>
          <w:p w14:paraId="4C770ABC" w14:textId="77777777" w:rsidR="001F38A6" w:rsidRPr="001F38A6" w:rsidRDefault="001F38A6" w:rsidP="00F40E23">
            <w:pPr>
              <w:spacing w:line="240" w:lineRule="auto"/>
              <w:rPr>
                <w:rFonts w:ascii="Montserrat" w:hAnsi="Montserrat"/>
                <w:b/>
                <w:sz w:val="22"/>
                <w:szCs w:val="22"/>
                <w:lang w:val="en-GB"/>
              </w:rPr>
            </w:pPr>
          </w:p>
        </w:tc>
      </w:tr>
      <w:tr w:rsidR="001F38A6" w:rsidRPr="001F38A6" w14:paraId="6A914806" w14:textId="77777777" w:rsidTr="00F40E23">
        <w:trPr>
          <w:cantSplit/>
          <w:trHeight w:val="225"/>
        </w:trPr>
        <w:tc>
          <w:tcPr>
            <w:tcW w:w="5245" w:type="dxa"/>
            <w:vAlign w:val="center"/>
          </w:tcPr>
          <w:p w14:paraId="7179BB1A" w14:textId="77777777" w:rsidR="001F38A6" w:rsidRPr="001F38A6" w:rsidRDefault="001F38A6" w:rsidP="00F40E23">
            <w:pPr>
              <w:spacing w:line="240" w:lineRule="auto"/>
              <w:rPr>
                <w:rFonts w:ascii="Montserrat" w:hAnsi="Montserrat"/>
                <w:b/>
                <w:bCs/>
                <w:sz w:val="22"/>
                <w:szCs w:val="22"/>
                <w:lang w:val="en-GB"/>
              </w:rPr>
            </w:pPr>
            <w:r w:rsidRPr="001F38A6">
              <w:rPr>
                <w:rFonts w:ascii="Montserrat" w:hAnsi="Montserrat"/>
                <w:b/>
                <w:sz w:val="22"/>
                <w:szCs w:val="22"/>
                <w:lang w:val="en-GB"/>
              </w:rPr>
              <w:t>Titlul proiectului:</w:t>
            </w:r>
          </w:p>
        </w:tc>
        <w:tc>
          <w:tcPr>
            <w:tcW w:w="8080" w:type="dxa"/>
            <w:shd w:val="pct10" w:color="000000" w:fill="FFFFFF"/>
          </w:tcPr>
          <w:p w14:paraId="660BB7A6" w14:textId="77777777" w:rsidR="001F38A6" w:rsidRPr="001F38A6" w:rsidRDefault="001F38A6" w:rsidP="00F40E23">
            <w:pPr>
              <w:spacing w:line="240" w:lineRule="auto"/>
              <w:rPr>
                <w:rFonts w:ascii="Montserrat" w:hAnsi="Montserrat"/>
                <w:sz w:val="22"/>
                <w:szCs w:val="22"/>
                <w:lang w:val="en-GB"/>
              </w:rPr>
            </w:pPr>
          </w:p>
        </w:tc>
      </w:tr>
      <w:tr w:rsidR="001F38A6" w:rsidRPr="001F38A6" w14:paraId="2526206C" w14:textId="77777777" w:rsidTr="00F40E23">
        <w:trPr>
          <w:cantSplit/>
          <w:trHeight w:val="135"/>
        </w:trPr>
        <w:tc>
          <w:tcPr>
            <w:tcW w:w="5245" w:type="dxa"/>
            <w:vAlign w:val="center"/>
          </w:tcPr>
          <w:p w14:paraId="6284FD85" w14:textId="77777777" w:rsidR="001F38A6" w:rsidRPr="001F38A6" w:rsidRDefault="001F38A6" w:rsidP="00F40E23">
            <w:pPr>
              <w:spacing w:line="240" w:lineRule="auto"/>
              <w:rPr>
                <w:rFonts w:ascii="Montserrat" w:hAnsi="Montserrat"/>
                <w:b/>
                <w:bCs/>
                <w:sz w:val="22"/>
                <w:szCs w:val="22"/>
                <w:lang w:val="en-GB"/>
              </w:rPr>
            </w:pPr>
            <w:r w:rsidRPr="001F38A6">
              <w:rPr>
                <w:rFonts w:ascii="Montserrat" w:hAnsi="Montserrat"/>
                <w:b/>
                <w:sz w:val="22"/>
                <w:szCs w:val="22"/>
                <w:lang w:val="en-GB"/>
              </w:rPr>
              <w:t>Denumire beneficiar:</w:t>
            </w:r>
          </w:p>
        </w:tc>
        <w:tc>
          <w:tcPr>
            <w:tcW w:w="8080" w:type="dxa"/>
            <w:shd w:val="pct10" w:color="000000" w:fill="FFFFFF"/>
          </w:tcPr>
          <w:p w14:paraId="22FED460" w14:textId="77777777" w:rsidR="001F38A6" w:rsidRPr="001F38A6" w:rsidRDefault="001F38A6" w:rsidP="00F40E23">
            <w:pPr>
              <w:spacing w:line="240" w:lineRule="auto"/>
              <w:rPr>
                <w:rFonts w:ascii="Montserrat" w:hAnsi="Montserrat"/>
                <w:sz w:val="22"/>
                <w:szCs w:val="22"/>
                <w:lang w:val="en-GB"/>
              </w:rPr>
            </w:pPr>
          </w:p>
        </w:tc>
      </w:tr>
      <w:tr w:rsidR="001F38A6" w:rsidRPr="001F38A6" w14:paraId="4FD56FC8" w14:textId="77777777" w:rsidTr="00F40E23">
        <w:trPr>
          <w:cantSplit/>
          <w:trHeight w:val="225"/>
        </w:trPr>
        <w:tc>
          <w:tcPr>
            <w:tcW w:w="5245" w:type="dxa"/>
            <w:vAlign w:val="center"/>
          </w:tcPr>
          <w:p w14:paraId="42B695E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Tipul contractului:</w:t>
            </w:r>
          </w:p>
        </w:tc>
        <w:tc>
          <w:tcPr>
            <w:tcW w:w="8080" w:type="dxa"/>
            <w:shd w:val="pct10" w:color="000000" w:fill="FFFFFF"/>
          </w:tcPr>
          <w:p w14:paraId="71A130AE" w14:textId="77777777" w:rsidR="001F38A6" w:rsidRPr="001F38A6" w:rsidRDefault="001F38A6" w:rsidP="00F40E23">
            <w:pPr>
              <w:spacing w:line="240" w:lineRule="auto"/>
              <w:rPr>
                <w:rFonts w:ascii="Montserrat" w:hAnsi="Montserrat"/>
                <w:sz w:val="22"/>
                <w:szCs w:val="22"/>
                <w:lang w:val="en-GB"/>
              </w:rPr>
            </w:pPr>
          </w:p>
        </w:tc>
      </w:tr>
      <w:tr w:rsidR="001F38A6" w:rsidRPr="001F38A6" w14:paraId="0A8DF171" w14:textId="77777777" w:rsidTr="00F40E23">
        <w:trPr>
          <w:cantSplit/>
          <w:trHeight w:val="225"/>
        </w:trPr>
        <w:tc>
          <w:tcPr>
            <w:tcW w:w="5245" w:type="dxa"/>
            <w:vAlign w:val="center"/>
          </w:tcPr>
          <w:p w14:paraId="4A2E2D23"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Denumire achiziţie:</w:t>
            </w:r>
          </w:p>
        </w:tc>
        <w:tc>
          <w:tcPr>
            <w:tcW w:w="8080" w:type="dxa"/>
            <w:shd w:val="pct10" w:color="000000" w:fill="FFFFFF"/>
          </w:tcPr>
          <w:p w14:paraId="68867D9D"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01AE980B" w14:textId="77777777" w:rsidTr="00F40E23">
        <w:trPr>
          <w:cantSplit/>
          <w:trHeight w:val="225"/>
        </w:trPr>
        <w:tc>
          <w:tcPr>
            <w:tcW w:w="5245" w:type="dxa"/>
            <w:vAlign w:val="center"/>
          </w:tcPr>
          <w:p w14:paraId="027423C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estimata a contractului (fără TVA):</w:t>
            </w:r>
          </w:p>
        </w:tc>
        <w:tc>
          <w:tcPr>
            <w:tcW w:w="8080" w:type="dxa"/>
            <w:shd w:val="pct10" w:color="000000" w:fill="FFFFFF"/>
          </w:tcPr>
          <w:p w14:paraId="3C8CD405"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624F241C" w14:textId="77777777" w:rsidTr="00F40E23">
        <w:trPr>
          <w:cantSplit/>
          <w:trHeight w:val="225"/>
        </w:trPr>
        <w:tc>
          <w:tcPr>
            <w:tcW w:w="5245" w:type="dxa"/>
          </w:tcPr>
          <w:p w14:paraId="220B886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Procedura aplicată:</w:t>
            </w:r>
          </w:p>
        </w:tc>
        <w:tc>
          <w:tcPr>
            <w:tcW w:w="8080" w:type="dxa"/>
            <w:shd w:val="pct10" w:color="000000" w:fill="FFFFFF"/>
          </w:tcPr>
          <w:p w14:paraId="2F7CD048" w14:textId="77777777" w:rsidR="001F38A6" w:rsidRPr="001F38A6" w:rsidRDefault="001F38A6" w:rsidP="00F40E23">
            <w:pPr>
              <w:spacing w:line="240" w:lineRule="auto"/>
              <w:rPr>
                <w:rFonts w:ascii="Montserrat" w:hAnsi="Montserrat"/>
                <w:bCs/>
                <w:sz w:val="22"/>
                <w:szCs w:val="22"/>
                <w:lang w:val="en-GB"/>
              </w:rPr>
            </w:pPr>
          </w:p>
        </w:tc>
      </w:tr>
      <w:tr w:rsidR="001F38A6" w:rsidRPr="001F38A6" w14:paraId="36530C98" w14:textId="77777777" w:rsidTr="00F40E23">
        <w:trPr>
          <w:cantSplit/>
          <w:trHeight w:val="225"/>
        </w:trPr>
        <w:tc>
          <w:tcPr>
            <w:tcW w:w="5245" w:type="dxa"/>
            <w:vAlign w:val="center"/>
          </w:tcPr>
          <w:p w14:paraId="11292ABB"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Nr. şi data contractului de achiziţie:</w:t>
            </w:r>
          </w:p>
        </w:tc>
        <w:tc>
          <w:tcPr>
            <w:tcW w:w="8080" w:type="dxa"/>
            <w:shd w:val="pct10" w:color="000000" w:fill="FFFFFF"/>
          </w:tcPr>
          <w:p w14:paraId="7358F244"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6A1A2B67" w14:textId="77777777" w:rsidTr="00F40E23">
        <w:trPr>
          <w:cantSplit/>
          <w:trHeight w:val="225"/>
        </w:trPr>
        <w:tc>
          <w:tcPr>
            <w:tcW w:w="5245" w:type="dxa"/>
            <w:vAlign w:val="center"/>
          </w:tcPr>
          <w:p w14:paraId="2B1700A8"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contract (generat de MySMIS):</w:t>
            </w:r>
          </w:p>
        </w:tc>
        <w:tc>
          <w:tcPr>
            <w:tcW w:w="8080" w:type="dxa"/>
            <w:shd w:val="pct10" w:color="000000" w:fill="FFFFFF"/>
          </w:tcPr>
          <w:p w14:paraId="2C80F3EA" w14:textId="77777777" w:rsidR="001F38A6" w:rsidRPr="001F38A6" w:rsidRDefault="001F38A6" w:rsidP="00F40E23">
            <w:pPr>
              <w:spacing w:line="240" w:lineRule="auto"/>
              <w:rPr>
                <w:rFonts w:ascii="Montserrat" w:hAnsi="Montserrat"/>
                <w:b/>
                <w:bCs/>
                <w:sz w:val="22"/>
                <w:szCs w:val="22"/>
                <w:lang w:val="en-GB"/>
              </w:rPr>
            </w:pPr>
          </w:p>
        </w:tc>
      </w:tr>
      <w:tr w:rsidR="001F38A6" w:rsidRPr="001F38A6" w14:paraId="05D9CB68" w14:textId="77777777" w:rsidTr="00F40E23">
        <w:trPr>
          <w:cantSplit/>
          <w:trHeight w:val="225"/>
        </w:trPr>
        <w:tc>
          <w:tcPr>
            <w:tcW w:w="5245" w:type="dxa"/>
            <w:vAlign w:val="center"/>
          </w:tcPr>
          <w:p w14:paraId="08FFEEA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Act adiţional nr.:</w:t>
            </w:r>
          </w:p>
        </w:tc>
        <w:tc>
          <w:tcPr>
            <w:tcW w:w="8080" w:type="dxa"/>
            <w:shd w:val="pct10" w:color="000000" w:fill="FFFFFF"/>
          </w:tcPr>
          <w:p w14:paraId="5D7252A7" w14:textId="77777777" w:rsidR="001F38A6" w:rsidRPr="001F38A6" w:rsidRDefault="001F38A6" w:rsidP="00F40E23">
            <w:pPr>
              <w:spacing w:line="240" w:lineRule="auto"/>
              <w:rPr>
                <w:rFonts w:ascii="Montserrat" w:hAnsi="Montserrat"/>
                <w:sz w:val="22"/>
                <w:szCs w:val="22"/>
                <w:lang w:val="en-GB"/>
              </w:rPr>
            </w:pPr>
          </w:p>
        </w:tc>
      </w:tr>
      <w:tr w:rsidR="001F38A6" w:rsidRPr="001F38A6" w14:paraId="49A6A927" w14:textId="77777777" w:rsidTr="00F40E23">
        <w:trPr>
          <w:cantSplit/>
          <w:trHeight w:val="225"/>
        </w:trPr>
        <w:tc>
          <w:tcPr>
            <w:tcW w:w="5245" w:type="dxa"/>
            <w:vAlign w:val="center"/>
          </w:tcPr>
          <w:p w14:paraId="0F5CF621"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ID act adițional (generat de MySMIS):</w:t>
            </w:r>
          </w:p>
        </w:tc>
        <w:tc>
          <w:tcPr>
            <w:tcW w:w="8080" w:type="dxa"/>
            <w:shd w:val="pct10" w:color="000000" w:fill="FFFFFF"/>
          </w:tcPr>
          <w:p w14:paraId="7C5AFCF1" w14:textId="77777777" w:rsidR="001F38A6" w:rsidRPr="001F38A6" w:rsidRDefault="001F38A6" w:rsidP="00F40E23">
            <w:pPr>
              <w:spacing w:line="240" w:lineRule="auto"/>
              <w:rPr>
                <w:rFonts w:ascii="Montserrat" w:hAnsi="Montserrat"/>
                <w:sz w:val="22"/>
                <w:szCs w:val="22"/>
                <w:lang w:val="en-GB"/>
              </w:rPr>
            </w:pPr>
          </w:p>
        </w:tc>
      </w:tr>
      <w:tr w:rsidR="001F38A6" w:rsidRPr="001F38A6" w14:paraId="45043CA3" w14:textId="77777777" w:rsidTr="00F40E23">
        <w:trPr>
          <w:cantSplit/>
          <w:trHeight w:val="225"/>
        </w:trPr>
        <w:tc>
          <w:tcPr>
            <w:tcW w:w="5245" w:type="dxa"/>
            <w:vAlign w:val="center"/>
          </w:tcPr>
          <w:p w14:paraId="19B423E6"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Contractor:</w:t>
            </w:r>
          </w:p>
        </w:tc>
        <w:tc>
          <w:tcPr>
            <w:tcW w:w="8080" w:type="dxa"/>
            <w:shd w:val="pct10" w:color="000000" w:fill="FFFFFF"/>
          </w:tcPr>
          <w:p w14:paraId="2ED1E328" w14:textId="77777777" w:rsidR="001F38A6" w:rsidRPr="001F38A6" w:rsidRDefault="001F38A6" w:rsidP="00F40E23">
            <w:pPr>
              <w:spacing w:line="240" w:lineRule="auto"/>
              <w:rPr>
                <w:rFonts w:ascii="Montserrat" w:hAnsi="Montserrat"/>
                <w:sz w:val="22"/>
                <w:szCs w:val="22"/>
                <w:lang w:val="en-GB"/>
              </w:rPr>
            </w:pPr>
          </w:p>
        </w:tc>
      </w:tr>
      <w:tr w:rsidR="001F38A6" w:rsidRPr="001F38A6" w14:paraId="340BADC4" w14:textId="77777777" w:rsidTr="00F40E23">
        <w:trPr>
          <w:cantSplit/>
          <w:trHeight w:val="225"/>
        </w:trPr>
        <w:tc>
          <w:tcPr>
            <w:tcW w:w="5245" w:type="dxa"/>
            <w:vAlign w:val="center"/>
          </w:tcPr>
          <w:p w14:paraId="4E972184"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(fără TVA):</w:t>
            </w:r>
          </w:p>
        </w:tc>
        <w:tc>
          <w:tcPr>
            <w:tcW w:w="8080" w:type="dxa"/>
            <w:shd w:val="pct10" w:color="000000" w:fill="FFFFFF"/>
          </w:tcPr>
          <w:p w14:paraId="16ED98CD" w14:textId="77777777" w:rsidR="001F38A6" w:rsidRPr="001F38A6" w:rsidRDefault="001F38A6" w:rsidP="00F40E23">
            <w:pPr>
              <w:spacing w:line="240" w:lineRule="auto"/>
              <w:rPr>
                <w:rFonts w:ascii="Montserrat" w:hAnsi="Montserrat"/>
                <w:sz w:val="22"/>
                <w:szCs w:val="22"/>
                <w:lang w:val="en-GB"/>
              </w:rPr>
            </w:pPr>
          </w:p>
        </w:tc>
      </w:tr>
      <w:tr w:rsidR="001F38A6" w:rsidRPr="001F38A6" w14:paraId="27D351E9" w14:textId="77777777" w:rsidTr="00F40E23">
        <w:trPr>
          <w:cantSplit/>
          <w:trHeight w:val="225"/>
        </w:trPr>
        <w:tc>
          <w:tcPr>
            <w:tcW w:w="5245" w:type="dxa"/>
            <w:vAlign w:val="center"/>
          </w:tcPr>
          <w:p w14:paraId="3F160202" w14:textId="77777777" w:rsidR="001F38A6" w:rsidRPr="001F38A6" w:rsidRDefault="001F38A6" w:rsidP="00F40E23">
            <w:pPr>
              <w:spacing w:line="240" w:lineRule="auto"/>
              <w:rPr>
                <w:rFonts w:ascii="Montserrat" w:hAnsi="Montserrat"/>
                <w:b/>
                <w:sz w:val="22"/>
                <w:szCs w:val="22"/>
                <w:lang w:val="en-GB"/>
              </w:rPr>
            </w:pPr>
            <w:r w:rsidRPr="001F38A6">
              <w:rPr>
                <w:rFonts w:ascii="Montserrat" w:hAnsi="Montserrat"/>
                <w:b/>
                <w:sz w:val="22"/>
                <w:szCs w:val="22"/>
                <w:lang w:val="en-GB"/>
              </w:rPr>
              <w:t>Valoarea contractului (cu TVA):</w:t>
            </w:r>
          </w:p>
        </w:tc>
        <w:tc>
          <w:tcPr>
            <w:tcW w:w="8080" w:type="dxa"/>
            <w:shd w:val="pct10" w:color="000000" w:fill="FFFFFF"/>
          </w:tcPr>
          <w:p w14:paraId="4A57DD58" w14:textId="77777777" w:rsidR="001F38A6" w:rsidRPr="001F38A6" w:rsidRDefault="001F38A6" w:rsidP="00F40E23">
            <w:pPr>
              <w:spacing w:line="240" w:lineRule="auto"/>
              <w:rPr>
                <w:rFonts w:ascii="Montserrat" w:hAnsi="Montserrat"/>
                <w:sz w:val="22"/>
                <w:szCs w:val="22"/>
                <w:lang w:val="en-GB"/>
              </w:rPr>
            </w:pPr>
          </w:p>
        </w:tc>
      </w:tr>
    </w:tbl>
    <w:p w14:paraId="70FA226C" w14:textId="77777777" w:rsidR="001F38A6" w:rsidRPr="001F38A6" w:rsidRDefault="001F38A6" w:rsidP="001F38A6">
      <w:pPr>
        <w:spacing w:line="240" w:lineRule="auto"/>
        <w:jc w:val="center"/>
        <w:rPr>
          <w:rFonts w:ascii="Montserrat" w:hAnsi="Montserrat"/>
          <w:b/>
          <w:sz w:val="22"/>
          <w:szCs w:val="22"/>
          <w:lang w:val="ro-RO"/>
        </w:rPr>
      </w:pPr>
    </w:p>
    <w:p w14:paraId="47076DB7" w14:textId="77777777" w:rsidR="001F38A6" w:rsidRPr="001F38A6" w:rsidRDefault="001F38A6" w:rsidP="001F38A6">
      <w:pPr>
        <w:spacing w:line="240" w:lineRule="auto"/>
        <w:jc w:val="center"/>
        <w:rPr>
          <w:rFonts w:ascii="Montserrat" w:hAnsi="Montserrat"/>
          <w:b/>
          <w:sz w:val="22"/>
          <w:szCs w:val="22"/>
          <w:lang w:val="ro-RO"/>
        </w:rPr>
      </w:pPr>
    </w:p>
    <w:tbl>
      <w:tblPr>
        <w:tblW w:w="133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8"/>
        <w:gridCol w:w="4738"/>
        <w:gridCol w:w="654"/>
        <w:gridCol w:w="6852"/>
      </w:tblGrid>
      <w:tr w:rsidR="00E34954" w:rsidRPr="001F38A6" w14:paraId="222512B7" w14:textId="77777777" w:rsidTr="00E34954">
        <w:trPr>
          <w:trHeight w:val="562"/>
          <w:jc w:val="center"/>
        </w:trPr>
        <w:tc>
          <w:tcPr>
            <w:tcW w:w="1088" w:type="dxa"/>
            <w:shd w:val="clear" w:color="auto" w:fill="auto"/>
            <w:vAlign w:val="center"/>
          </w:tcPr>
          <w:p w14:paraId="0308CF4A"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NR.</w:t>
            </w:r>
          </w:p>
        </w:tc>
        <w:tc>
          <w:tcPr>
            <w:tcW w:w="4738" w:type="dxa"/>
            <w:shd w:val="clear" w:color="auto" w:fill="auto"/>
            <w:vAlign w:val="center"/>
          </w:tcPr>
          <w:p w14:paraId="0404FA24"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Elemente de verificat</w:t>
            </w:r>
          </w:p>
        </w:tc>
        <w:tc>
          <w:tcPr>
            <w:tcW w:w="654" w:type="dxa"/>
            <w:vAlign w:val="center"/>
          </w:tcPr>
          <w:p w14:paraId="4DFCE9A8"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DA/</w:t>
            </w:r>
          </w:p>
          <w:p w14:paraId="7A9CB3C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NU/</w:t>
            </w:r>
          </w:p>
          <w:p w14:paraId="68AAB1F6"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NA</w:t>
            </w:r>
          </w:p>
        </w:tc>
        <w:tc>
          <w:tcPr>
            <w:tcW w:w="6852" w:type="dxa"/>
            <w:shd w:val="clear" w:color="auto" w:fill="auto"/>
            <w:vAlign w:val="center"/>
          </w:tcPr>
          <w:p w14:paraId="777A192F"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INSTRUCŢIUNI DE COMPLETARE</w:t>
            </w:r>
          </w:p>
        </w:tc>
      </w:tr>
      <w:tr w:rsidR="00E34954" w:rsidRPr="001F38A6" w14:paraId="0E053128" w14:textId="77777777" w:rsidTr="00E34954">
        <w:trPr>
          <w:jc w:val="center"/>
        </w:trPr>
        <w:tc>
          <w:tcPr>
            <w:tcW w:w="13332" w:type="dxa"/>
            <w:gridSpan w:val="4"/>
            <w:shd w:val="clear" w:color="auto" w:fill="auto"/>
          </w:tcPr>
          <w:p w14:paraId="034BCD07"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PUBLICITATE</w:t>
            </w:r>
          </w:p>
        </w:tc>
      </w:tr>
      <w:tr w:rsidR="00E34954" w:rsidRPr="001F38A6" w14:paraId="7F63F27B" w14:textId="77777777" w:rsidTr="00E34954">
        <w:trPr>
          <w:jc w:val="center"/>
        </w:trPr>
        <w:tc>
          <w:tcPr>
            <w:tcW w:w="1088" w:type="dxa"/>
            <w:vMerge w:val="restart"/>
            <w:shd w:val="clear" w:color="auto" w:fill="auto"/>
          </w:tcPr>
          <w:p w14:paraId="783B7411"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w:t>
            </w:r>
          </w:p>
        </w:tc>
        <w:tc>
          <w:tcPr>
            <w:tcW w:w="4738" w:type="dxa"/>
            <w:shd w:val="clear" w:color="auto" w:fill="auto"/>
          </w:tcPr>
          <w:p w14:paraId="1BE0AB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 A fost publicat un anunţ de intenţie, anunţ de participare sau un anunț de participare simplificat, respectiv:</w:t>
            </w:r>
          </w:p>
          <w:p w14:paraId="1517D3C8"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în SEAP, dacă valoarea estimată a contractului este mai mică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p w14:paraId="4E246557" w14:textId="77777777" w:rsidR="001F38A6" w:rsidRPr="001F38A6" w:rsidRDefault="001F38A6" w:rsidP="00F40E23">
            <w:pPr>
              <w:numPr>
                <w:ilvl w:val="0"/>
                <w:numId w:val="3"/>
              </w:numPr>
              <w:spacing w:line="240" w:lineRule="auto"/>
              <w:jc w:val="both"/>
              <w:rPr>
                <w:rFonts w:ascii="Montserrat" w:hAnsi="Montserrat"/>
                <w:sz w:val="22"/>
                <w:szCs w:val="22"/>
                <w:lang w:val="ro-RO"/>
              </w:rPr>
            </w:pPr>
            <w:r w:rsidRPr="001F38A6">
              <w:rPr>
                <w:rFonts w:ascii="Montserrat" w:hAnsi="Montserrat"/>
                <w:sz w:val="22"/>
                <w:szCs w:val="22"/>
                <w:lang w:val="ro-RO"/>
              </w:rPr>
              <w:t xml:space="preserve">în JOUE şi în SEAP, dacă valoarea estimată a contractului este egală sau mai mare decât pragurile prevăzute la </w:t>
            </w:r>
            <w:r w:rsidRPr="001F38A6">
              <w:rPr>
                <w:rFonts w:ascii="Montserrat" w:hAnsi="Montserrat"/>
                <w:b/>
                <w:sz w:val="22"/>
                <w:szCs w:val="22"/>
                <w:lang w:val="ro-RO"/>
              </w:rPr>
              <w:t>art. 7 alin. (1) din Legea 98/2016</w:t>
            </w:r>
            <w:r w:rsidRPr="001F38A6">
              <w:rPr>
                <w:rFonts w:ascii="Montserrat" w:hAnsi="Montserrat"/>
                <w:sz w:val="22"/>
                <w:szCs w:val="22"/>
                <w:lang w:val="ro-RO"/>
              </w:rPr>
              <w:t xml:space="preserve"> sau la </w:t>
            </w:r>
            <w:r w:rsidRPr="001F38A6">
              <w:rPr>
                <w:rFonts w:ascii="Montserrat" w:hAnsi="Montserrat"/>
                <w:b/>
                <w:sz w:val="22"/>
                <w:szCs w:val="22"/>
                <w:lang w:val="ro-RO"/>
              </w:rPr>
              <w:t>art. 12 alin. (1) din Legea 99/2016</w:t>
            </w:r>
            <w:r w:rsidRPr="001F38A6">
              <w:rPr>
                <w:rFonts w:ascii="Montserrat" w:hAnsi="Montserrat"/>
                <w:sz w:val="22"/>
                <w:szCs w:val="22"/>
                <w:lang w:val="ro-RO"/>
              </w:rPr>
              <w:t xml:space="preserve"> şi, în cazul contractului de servicii de publicitate media, şi pe platforma electronică utilizată pentru realizarea achiziției la o adresă dedicată, precum și pagina proprie de internet?</w:t>
            </w:r>
          </w:p>
        </w:tc>
        <w:tc>
          <w:tcPr>
            <w:tcW w:w="654" w:type="dxa"/>
          </w:tcPr>
          <w:p w14:paraId="6550919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EEE70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s-a publicat anunț de intenție, anunț de participare, inclusiv anunțuri corespunzătoare tip erata, în SEAP și JOUE, pentru acele contracte de achiziție </w:t>
            </w:r>
            <w:r w:rsidRPr="001F38A6">
              <w:rPr>
                <w:rFonts w:ascii="Montserrat" w:hAnsi="Montserrat"/>
                <w:sz w:val="22"/>
                <w:szCs w:val="22"/>
                <w:lang w:val="ro-RO"/>
              </w:rPr>
              <w:lastRenderedPageBreak/>
              <w:t>publică/acorduri cadru a căror valoare estimată este egală sau mai mare decât pragurile valorice prevăzute în legislația în vigoare la momentul derulării procedurii.</w:t>
            </w:r>
          </w:p>
          <w:p w14:paraId="7C4B8C88"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Se verifică dacă a fost publicat anunţul în SEAP şi în JOUE. În plus, se verifică dacă în anunţul de intenţie sunt incluse informaţiile necesare operatorilor economici. Se verifică dacă anunţul de participare, respectiv anunţul de participare simplificat este însoţit de documentaţia de atribuire aferentă şi dacă conţine informaţiile minime necesare.</w:t>
            </w:r>
          </w:p>
          <w:p w14:paraId="795B4A1E"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 xml:space="preserve">Se verifică următoarele site-uri: www.e-licitatie.ro; </w:t>
            </w:r>
            <w:hyperlink r:id="rId7" w:history="1">
              <w:r w:rsidRPr="001F38A6">
                <w:rPr>
                  <w:rFonts w:ascii="Montserrat" w:hAnsi="Montserrat"/>
                  <w:sz w:val="22"/>
                  <w:szCs w:val="22"/>
                  <w:lang w:val="pt-PT"/>
                </w:rPr>
                <w:t>https://sicap-prod.e-licitatie.ro</w:t>
              </w:r>
            </w:hyperlink>
            <w:r w:rsidRPr="001F38A6">
              <w:rPr>
                <w:rFonts w:ascii="Montserrat" w:hAnsi="Montserrat"/>
                <w:sz w:val="22"/>
                <w:szCs w:val="22"/>
                <w:lang w:val="pt-PT"/>
              </w:rPr>
              <w:t>; JOUE</w:t>
            </w:r>
          </w:p>
          <w:p w14:paraId="3E3765E6"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Platforma electronică dedicat</w:t>
            </w:r>
            <w:r w:rsidRPr="001F38A6">
              <w:rPr>
                <w:rFonts w:ascii="Montserrat" w:hAnsi="Montserrat"/>
                <w:sz w:val="22"/>
                <w:szCs w:val="22"/>
                <w:lang w:val="ro-RO"/>
              </w:rPr>
              <w:t>ă</w:t>
            </w:r>
            <w:r w:rsidRPr="001F38A6">
              <w:rPr>
                <w:rFonts w:ascii="Montserrat" w:hAnsi="Montserrat"/>
                <w:sz w:val="22"/>
                <w:szCs w:val="22"/>
                <w:lang w:val="pt-PT"/>
              </w:rPr>
              <w:t xml:space="preserve"> pentru contractele de servicii de publicitate media.</w:t>
            </w:r>
          </w:p>
          <w:p w14:paraId="6E4CEB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Obs.: În cazul în care, din motive de natură tehnică, operatorul SEAP nu are posibilitatea transmiterii unui anumit anunţ spre publicare în Jurnalul Oficial al Uniunii Europene, autorităţii contractante îi revine responsabilitatea transmiterii spre publicare a anunţului respectiv prin mijloace proprii.</w:t>
            </w:r>
          </w:p>
          <w:p w14:paraId="1803552A" w14:textId="77777777" w:rsidR="001F38A6" w:rsidRPr="001F38A6" w:rsidRDefault="001F38A6" w:rsidP="00F40E23">
            <w:pPr>
              <w:shd w:val="clear" w:color="auto" w:fill="FFFFFF"/>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Operatorul SEAP are obligaţia de a înştiinţa autoritatea contractantă cu privire la apariţia unei astfel de situaţii, în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52E6E820" w14:textId="77777777" w:rsidR="001F38A6" w:rsidRPr="001F38A6" w:rsidRDefault="001F38A6" w:rsidP="00F40E23">
            <w:pPr>
              <w:shd w:val="clear" w:color="auto" w:fill="FFFFFF"/>
              <w:spacing w:line="240" w:lineRule="auto"/>
              <w:jc w:val="both"/>
              <w:rPr>
                <w:rFonts w:ascii="Montserrat" w:hAnsi="Montserrat"/>
                <w:sz w:val="22"/>
                <w:szCs w:val="22"/>
                <w:lang w:val="ro-RO"/>
              </w:rPr>
            </w:pPr>
            <w:r w:rsidRPr="001F38A6">
              <w:rPr>
                <w:rFonts w:ascii="Montserrat" w:hAnsi="Montserrat"/>
                <w:b/>
                <w:bCs/>
                <w:sz w:val="22"/>
                <w:szCs w:val="22"/>
                <w:lang w:val="ro-RO"/>
              </w:rPr>
              <w:t xml:space="preserve"> </w:t>
            </w:r>
          </w:p>
        </w:tc>
      </w:tr>
      <w:tr w:rsidR="00E34954" w:rsidRPr="001F38A6" w14:paraId="6CD2C4B8" w14:textId="77777777" w:rsidTr="00E34954">
        <w:trPr>
          <w:jc w:val="center"/>
        </w:trPr>
        <w:tc>
          <w:tcPr>
            <w:tcW w:w="1088" w:type="dxa"/>
            <w:vMerge/>
            <w:shd w:val="clear" w:color="auto" w:fill="auto"/>
            <w:vAlign w:val="center"/>
          </w:tcPr>
          <w:p w14:paraId="385A573D"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7CD1910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1.2 Termenele cuprinse, după caz,  între:</w:t>
            </w:r>
          </w:p>
          <w:p w14:paraId="0EB6B462"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data transmiterii spre publicare a anunţului de participare şi data limită de depunere a ofertelor;</w:t>
            </w:r>
          </w:p>
          <w:p w14:paraId="1232D577"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spre publicare a anunţului de participare (în cadrul procedurilor cu mai multe etape) </w:t>
            </w:r>
            <w:r w:rsidRPr="001F38A6">
              <w:rPr>
                <w:rFonts w:ascii="Montserrat" w:hAnsi="Montserrat"/>
                <w:sz w:val="22"/>
                <w:szCs w:val="22"/>
                <w:lang w:val="ro-RO"/>
              </w:rPr>
              <w:lastRenderedPageBreak/>
              <w:t>şi data limită de depunere a candidaturilor;</w:t>
            </w:r>
          </w:p>
          <w:p w14:paraId="4334031B" w14:textId="77777777" w:rsidR="001F38A6" w:rsidRPr="001F38A6" w:rsidRDefault="001F38A6" w:rsidP="00F40E23">
            <w:pPr>
              <w:numPr>
                <w:ilvl w:val="0"/>
                <w:numId w:val="4"/>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anuntului de participare simplificat şi data limită de depunere a ofertelor, </w:t>
            </w:r>
          </w:p>
          <w:p w14:paraId="3D680A9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stabilite cu respectarea prevederilor care stabilesc termene specifice, după caz,  pentru fiecare tip de procedură din Legea nr. 98/2016, respectiv Legea nr. 99/2016?</w:t>
            </w:r>
          </w:p>
        </w:tc>
        <w:tc>
          <w:tcPr>
            <w:tcW w:w="654" w:type="dxa"/>
          </w:tcPr>
          <w:p w14:paraId="5B6AE5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F0368E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prevederile Legii nr. 98/2016, respectiv Legea nr. 99/2016 cu privire la respectarea termenelor pentru fiecare tip de proceduri în parte.</w:t>
            </w:r>
          </w:p>
          <w:p w14:paraId="30DB20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cazul în care se constată că a existat un număr mare de clarificări/modificări/completări se verifică dacă s-a prelungit  termenul de depunere a ofertelor, astfel încât să existe un timp rezonabil pentru adaptarea ofertelor la noile condiţii.</w:t>
            </w:r>
          </w:p>
          <w:p w14:paraId="617CD6D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Dacă termenul nu a fost prelungit se consideră că nu s-au respectat prevederile </w:t>
            </w:r>
            <w:r w:rsidRPr="001F38A6">
              <w:rPr>
                <w:rFonts w:ascii="Montserrat" w:hAnsi="Montserrat"/>
                <w:b/>
                <w:bCs/>
                <w:sz w:val="22"/>
                <w:szCs w:val="22"/>
                <w:lang w:val="ro-RO"/>
              </w:rPr>
              <w:t>art. 153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163 din Legea nr. 99/2016.</w:t>
            </w:r>
          </w:p>
          <w:p w14:paraId="0D4B5F4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Punctul 1.2 se coroborează cu punctul 1.4.</w:t>
            </w:r>
          </w:p>
          <w:p w14:paraId="1F933130" w14:textId="77777777" w:rsidR="001F38A6" w:rsidRPr="001F38A6" w:rsidRDefault="001F38A6" w:rsidP="00F40E23">
            <w:pPr>
              <w:spacing w:line="240" w:lineRule="auto"/>
              <w:jc w:val="both"/>
              <w:rPr>
                <w:rFonts w:ascii="Montserrat" w:hAnsi="Montserrat"/>
                <w:sz w:val="22"/>
                <w:szCs w:val="22"/>
                <w:u w:val="single"/>
                <w:lang w:val="ro-RO"/>
              </w:rPr>
            </w:pPr>
          </w:p>
        </w:tc>
      </w:tr>
      <w:tr w:rsidR="00E34954" w:rsidRPr="001F38A6" w14:paraId="2F211DAF" w14:textId="77777777" w:rsidTr="00E34954">
        <w:trPr>
          <w:jc w:val="center"/>
        </w:trPr>
        <w:tc>
          <w:tcPr>
            <w:tcW w:w="1088" w:type="dxa"/>
            <w:vMerge/>
            <w:shd w:val="clear" w:color="auto" w:fill="auto"/>
          </w:tcPr>
          <w:p w14:paraId="6CD1AF3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33BD2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 Termenele cuprinse, după caz,  între:</w:t>
            </w:r>
          </w:p>
          <w:p w14:paraId="68FD0802"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data transmiterii spre publicare a anunţului de participare şi data limită de depunere a ofertelor;</w:t>
            </w:r>
          </w:p>
          <w:p w14:paraId="4E29281E"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data transmiterii spre publicare a anunţului de participare (în cadrul procedurilor cu mai multe etape) şi data limită de depunere a candidaturilor,</w:t>
            </w:r>
          </w:p>
          <w:p w14:paraId="1BF4D640" w14:textId="77777777" w:rsidR="001F38A6" w:rsidRPr="001F38A6" w:rsidRDefault="001F38A6" w:rsidP="00F40E23">
            <w:pPr>
              <w:numPr>
                <w:ilvl w:val="0"/>
                <w:numId w:val="5"/>
              </w:numPr>
              <w:spacing w:line="240" w:lineRule="auto"/>
              <w:jc w:val="both"/>
              <w:rPr>
                <w:rFonts w:ascii="Montserrat" w:hAnsi="Montserrat"/>
                <w:sz w:val="22"/>
                <w:szCs w:val="22"/>
                <w:lang w:val="ro-RO"/>
              </w:rPr>
            </w:pPr>
            <w:r w:rsidRPr="001F38A6">
              <w:rPr>
                <w:rFonts w:ascii="Montserrat" w:hAnsi="Montserrat"/>
                <w:sz w:val="22"/>
                <w:szCs w:val="22"/>
                <w:lang w:val="ro-RO"/>
              </w:rPr>
              <w:t xml:space="preserve">data transmiterii anuntului de participare simplificat şi data limită de depunere a ofertelor, </w:t>
            </w:r>
          </w:p>
          <w:p w14:paraId="1ACC167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au fost reduse cu respectarea condiţiilor de reducere prevăzute de legislaţia în domeniu?</w:t>
            </w:r>
          </w:p>
          <w:p w14:paraId="2285A194" w14:textId="77777777" w:rsidR="001F38A6" w:rsidRPr="001F38A6" w:rsidRDefault="001F38A6" w:rsidP="00F40E23">
            <w:pPr>
              <w:spacing w:line="240" w:lineRule="auto"/>
              <w:rPr>
                <w:rFonts w:ascii="Montserrat" w:hAnsi="Montserrat"/>
                <w:b/>
                <w:sz w:val="22"/>
                <w:szCs w:val="22"/>
                <w:lang w:val="ro-RO"/>
              </w:rPr>
            </w:pPr>
          </w:p>
        </w:tc>
        <w:tc>
          <w:tcPr>
            <w:tcW w:w="654" w:type="dxa"/>
          </w:tcPr>
          <w:p w14:paraId="7B946AE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D60C5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condiţiile de reducere de termen pentru fiecare tip de procedură în parte.</w:t>
            </w:r>
          </w:p>
          <w:p w14:paraId="39A439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În cazul anunțului de intenție se verifică dacă:</w:t>
            </w:r>
          </w:p>
          <w:p w14:paraId="6C3154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 anunţul de intenţie a inclus toate informaţiile necesare pentru anunţul de participare, în măsura în care informaţiile respective erau disponibile în momentul publicării anunţului de intenţie,</w:t>
            </w:r>
          </w:p>
          <w:p w14:paraId="3B94C89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anunţul de intenţie a fost transmis spre publicare cu o perioadă cuprinsă între 35 de zile şi 12 luni înainte de data transmiterii anunţului de participare.</w:t>
            </w:r>
          </w:p>
          <w:p w14:paraId="55DF37DE" w14:textId="77777777" w:rsidR="001F38A6" w:rsidRPr="001F38A6" w:rsidRDefault="001F38A6" w:rsidP="00F40E23">
            <w:pPr>
              <w:spacing w:line="240" w:lineRule="auto"/>
              <w:jc w:val="both"/>
              <w:rPr>
                <w:rFonts w:ascii="Montserrat" w:hAnsi="Montserrat"/>
                <w:sz w:val="22"/>
                <w:szCs w:val="22"/>
                <w:lang w:val="fr-FR"/>
              </w:rPr>
            </w:pPr>
          </w:p>
          <w:p w14:paraId="6F6F2D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În cazul alegerii unei proceduri accelerate (licitaţie restrânsă/negociere competitiva ) se verifică dacă există strategia de contractare  care cuprinde motivele de urgenţă care au determinat aplicarea acestui tip de procedură. Având în vedere că verificarea este ex-post se verifică dacă celelalte etape ale procedurii de atribuire s-au derulat cu celeritate. În caz contrar alegerea acestui tip de procedură şi reducerea de termen aferentă nu se justifică. </w:t>
            </w:r>
          </w:p>
          <w:p w14:paraId="1736DF4C"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5BD6C4EE" w14:textId="77777777" w:rsidTr="00E34954">
        <w:trPr>
          <w:jc w:val="center"/>
        </w:trPr>
        <w:tc>
          <w:tcPr>
            <w:tcW w:w="1088" w:type="dxa"/>
            <w:vMerge/>
            <w:shd w:val="clear" w:color="auto" w:fill="auto"/>
          </w:tcPr>
          <w:p w14:paraId="247C897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8B220E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1.4 S-au respectat termenele de publicare a clarificărilor/modificărilor la documentaţia de atribuire? </w:t>
            </w:r>
          </w:p>
        </w:tc>
        <w:tc>
          <w:tcPr>
            <w:tcW w:w="654" w:type="dxa"/>
          </w:tcPr>
          <w:p w14:paraId="44A4F7C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7C1D6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beneficiarii au respectat prevederile</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160, art. 161 din Legea nr. 98/2016 </w:t>
            </w:r>
            <w:r w:rsidRPr="001F38A6">
              <w:rPr>
                <w:rFonts w:ascii="Montserrat" w:hAnsi="Montserrat"/>
                <w:b/>
                <w:sz w:val="22"/>
                <w:szCs w:val="22"/>
                <w:lang w:val="ro-RO"/>
              </w:rPr>
              <w:t xml:space="preserve">/ </w:t>
            </w:r>
            <w:r w:rsidRPr="001F38A6">
              <w:rPr>
                <w:rFonts w:ascii="Montserrat" w:hAnsi="Montserrat"/>
                <w:b/>
                <w:bCs/>
                <w:sz w:val="22"/>
                <w:szCs w:val="22"/>
                <w:lang w:val="ro-RO"/>
              </w:rPr>
              <w:t>art. 172</w:t>
            </w:r>
            <w:r w:rsidRPr="001F38A6">
              <w:rPr>
                <w:rFonts w:ascii="Montserrat" w:hAnsi="Montserrat"/>
                <w:b/>
                <w:sz w:val="22"/>
                <w:szCs w:val="22"/>
                <w:lang w:val="ro-RO"/>
              </w:rPr>
              <w:t xml:space="preserve">, art. 173 </w:t>
            </w:r>
            <w:r w:rsidRPr="001F38A6">
              <w:rPr>
                <w:rFonts w:ascii="Montserrat" w:hAnsi="Montserrat"/>
                <w:b/>
                <w:bCs/>
                <w:sz w:val="22"/>
                <w:szCs w:val="22"/>
                <w:lang w:val="ro-RO"/>
              </w:rPr>
              <w:t>din Legea nr. 99/2016</w:t>
            </w:r>
            <w:r w:rsidRPr="001F38A6">
              <w:rPr>
                <w:rFonts w:ascii="Montserrat" w:hAnsi="Montserrat"/>
                <w:b/>
                <w:sz w:val="22"/>
                <w:szCs w:val="22"/>
                <w:lang w:val="ro-RO"/>
              </w:rPr>
              <w:t xml:space="preserve">; </w:t>
            </w:r>
            <w:r w:rsidRPr="001F38A6">
              <w:rPr>
                <w:rFonts w:ascii="Montserrat" w:hAnsi="Montserrat"/>
                <w:b/>
                <w:bCs/>
                <w:sz w:val="22"/>
                <w:szCs w:val="22"/>
                <w:lang w:val="ro-RO"/>
              </w:rPr>
              <w:t xml:space="preserve">art. 27, art. 103 alin. (3) din HG nr. 395/2016 </w:t>
            </w:r>
            <w:r w:rsidRPr="001F38A6">
              <w:rPr>
                <w:rFonts w:ascii="Montserrat" w:hAnsi="Montserrat"/>
                <w:b/>
                <w:sz w:val="22"/>
                <w:szCs w:val="22"/>
                <w:lang w:val="ro-RO"/>
              </w:rPr>
              <w:t xml:space="preserve">/ </w:t>
            </w:r>
            <w:r w:rsidRPr="001F38A6">
              <w:rPr>
                <w:rFonts w:ascii="Montserrat" w:hAnsi="Montserrat"/>
                <w:b/>
                <w:bCs/>
                <w:sz w:val="22"/>
                <w:szCs w:val="22"/>
                <w:lang w:val="ro-RO"/>
              </w:rPr>
              <w:t>art. 29, art. 108 alin. (3) din HG nr. 394/2016.</w:t>
            </w:r>
            <w:r w:rsidRPr="001F38A6">
              <w:rPr>
                <w:rFonts w:ascii="Montserrat" w:hAnsi="Montserrat"/>
                <w:b/>
                <w:sz w:val="22"/>
                <w:szCs w:val="22"/>
                <w:lang w:val="ro-RO"/>
              </w:rPr>
              <w:t xml:space="preserve">  </w:t>
            </w:r>
          </w:p>
          <w:p w14:paraId="3249CE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prelungit perioada stabilită în AP sau în DA pentru depunerea ofertelor/solicitărilor de participare, dacă:</w:t>
            </w:r>
          </w:p>
          <w:p w14:paraId="54927B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informațiile suplimentare sau răspunsul AC la solicitarea de clarificări nu sunt transmise în termenele  stabilite conform </w:t>
            </w:r>
            <w:r w:rsidRPr="001F38A6">
              <w:rPr>
                <w:rFonts w:ascii="Montserrat" w:hAnsi="Montserrat"/>
                <w:b/>
                <w:bCs/>
                <w:sz w:val="22"/>
                <w:szCs w:val="22"/>
                <w:lang w:val="ro-RO"/>
              </w:rPr>
              <w:t>art. 161 din Legea nr. 98/2016/art.173 din Legea 99/2016</w:t>
            </w:r>
            <w:r w:rsidRPr="001F38A6">
              <w:rPr>
                <w:rFonts w:ascii="Montserrat" w:hAnsi="Montserrat"/>
                <w:sz w:val="22"/>
                <w:szCs w:val="22"/>
                <w:lang w:val="ro-RO"/>
              </w:rPr>
              <w:t>, în vigoare la data demarării procedurii, deși clarificările sau informațiile suplimentare au fost solicitate de OE în timp util, ținând seama de termenul de răspuns al AC?</w:t>
            </w:r>
          </w:p>
          <w:p w14:paraId="12A4878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prin informațiile suplimentare sau răspunsurile  la solicitările de clarificări se  modifică semnificativ DA?</w:t>
            </w:r>
          </w:p>
          <w:p w14:paraId="4CEFD28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  dacă se impune vizitarea amplasamentului sau consultarea la fața locului a unor documente  suplimentare,  astfel încât OE să aibă posibilitatea reala și efectivă de a obține informațiile necesare pentru pregătirea ofertelor/solicitărilor de participare.</w:t>
            </w:r>
          </w:p>
          <w:p w14:paraId="276D783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152-153 din Legea nr. 98/2016/ art. 162-163 din Legea nr. 99/2016.</w:t>
            </w:r>
          </w:p>
          <w:p w14:paraId="2DAA9028" w14:textId="77777777" w:rsidR="001F38A6" w:rsidRPr="001F38A6" w:rsidRDefault="001F38A6" w:rsidP="00F40E23">
            <w:pPr>
              <w:spacing w:line="240" w:lineRule="auto"/>
              <w:jc w:val="both"/>
              <w:rPr>
                <w:rFonts w:ascii="Montserrat" w:hAnsi="Montserrat"/>
                <w:b/>
                <w:bCs/>
                <w:sz w:val="22"/>
                <w:szCs w:val="22"/>
                <w:lang w:val="ro-RO"/>
              </w:rPr>
            </w:pPr>
          </w:p>
          <w:p w14:paraId="036919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AC nu poate asigura prin mijloace electronice accesul direct, nerestricționat și gratuit la anumite  documente ale achizitiei, aceasta a prelungit  termenul de  depunere a ofertelor  cu 5 zile, cu excepția situațiilor de urgență.</w:t>
            </w:r>
          </w:p>
          <w:p w14:paraId="720E0F6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150 alin. (3)-alin. (4)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160 alin. (4)-alin. (5) din Legea nr. 99/2016.</w:t>
            </w:r>
          </w:p>
          <w:p w14:paraId="2071B9C9" w14:textId="77777777" w:rsidR="001F38A6" w:rsidRPr="001F38A6" w:rsidRDefault="001F38A6" w:rsidP="00F40E23">
            <w:pPr>
              <w:spacing w:line="240" w:lineRule="auto"/>
              <w:jc w:val="both"/>
              <w:rPr>
                <w:rFonts w:ascii="Montserrat" w:hAnsi="Montserrat"/>
                <w:sz w:val="22"/>
                <w:szCs w:val="22"/>
                <w:lang w:val="ro-RO"/>
              </w:rPr>
            </w:pPr>
          </w:p>
          <w:p w14:paraId="45F1261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Dacă nu s-au respectat termenele sau nu s-au publicat răspunsuri se verifică motivele care au generat această situaţie.</w:t>
            </w:r>
          </w:p>
          <w:p w14:paraId="4F4E30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clarificărilor solicitate până la depunerea ofertelor.</w:t>
            </w:r>
          </w:p>
          <w:p w14:paraId="0595F5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Data publicării se verifică pe site-ul </w:t>
            </w:r>
            <w:hyperlink r:id="rId8" w:history="1">
              <w:r w:rsidRPr="001F38A6">
                <w:rPr>
                  <w:rFonts w:ascii="Montserrat" w:hAnsi="Montserrat"/>
                  <w:sz w:val="22"/>
                  <w:szCs w:val="22"/>
                  <w:lang w:val="ro-RO"/>
                </w:rPr>
                <w:t>www.e-licitatie.ro</w:t>
              </w:r>
            </w:hyperlink>
            <w:r w:rsidRPr="001F38A6">
              <w:rPr>
                <w:rFonts w:ascii="Montserrat" w:hAnsi="Montserrat"/>
                <w:sz w:val="22"/>
                <w:szCs w:val="22"/>
                <w:lang w:val="ro-RO"/>
              </w:rPr>
              <w:t>.</w:t>
            </w:r>
          </w:p>
          <w:p w14:paraId="650A6BCF"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8FD1476" w14:textId="77777777" w:rsidTr="00E34954">
        <w:trPr>
          <w:jc w:val="center"/>
        </w:trPr>
        <w:tc>
          <w:tcPr>
            <w:tcW w:w="1088" w:type="dxa"/>
            <w:vMerge/>
            <w:shd w:val="clear" w:color="auto" w:fill="auto"/>
          </w:tcPr>
          <w:p w14:paraId="594DCB68"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88132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1.5 Modificarea, în sensul prelungirii termenului de depunere a ofertelor sau in sensul clarificării,  informaţiilor cuprinse în Anunţul de participare a fost realizată prin publicarea unei erate, respectiv prin revizuirea DUAE?</w:t>
            </w:r>
          </w:p>
        </w:tc>
        <w:tc>
          <w:tcPr>
            <w:tcW w:w="654" w:type="dxa"/>
          </w:tcPr>
          <w:p w14:paraId="2F81947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28E0D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s-au publicat erate în ultimele 3 zile lucrătoare înainte de data de depunere, atunci când s-au modificat informațiile deja publicate prin AP, conform </w:t>
            </w:r>
            <w:r w:rsidRPr="001F38A6">
              <w:rPr>
                <w:rFonts w:ascii="Montserrat" w:hAnsi="Montserrat"/>
                <w:b/>
                <w:bCs/>
                <w:sz w:val="22"/>
                <w:szCs w:val="22"/>
                <w:lang w:val="ro-RO"/>
              </w:rPr>
              <w:t>art. 55 alin. (1) și (3) din H.G. nr. 395/2016</w:t>
            </w:r>
            <w:r w:rsidRPr="001F38A6">
              <w:rPr>
                <w:rFonts w:ascii="Montserrat" w:hAnsi="Montserrat"/>
                <w:sz w:val="22"/>
                <w:szCs w:val="22"/>
                <w:lang w:val="ro-RO"/>
              </w:rPr>
              <w:t>/</w:t>
            </w:r>
            <w:r w:rsidRPr="001F38A6">
              <w:rPr>
                <w:rFonts w:ascii="Montserrat" w:hAnsi="Montserrat"/>
                <w:b/>
                <w:bCs/>
                <w:sz w:val="22"/>
                <w:szCs w:val="22"/>
                <w:lang w:val="ro-RO"/>
              </w:rPr>
              <w:t>art. 62 alin. (1) și (3) din HG nr. 394/2016.</w:t>
            </w:r>
          </w:p>
          <w:p w14:paraId="504547A8" w14:textId="77777777" w:rsidR="001F38A6" w:rsidRPr="001F38A6" w:rsidRDefault="001F38A6" w:rsidP="00F40E23">
            <w:pPr>
              <w:spacing w:line="240" w:lineRule="auto"/>
              <w:jc w:val="both"/>
              <w:rPr>
                <w:rFonts w:ascii="Montserrat" w:hAnsi="Montserrat"/>
                <w:sz w:val="22"/>
                <w:szCs w:val="22"/>
                <w:lang w:val="ro-RO"/>
              </w:rPr>
            </w:pPr>
          </w:p>
          <w:p w14:paraId="0CDAC5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au fost publicate clarificări care au modificat informaţiile Anunţului de participare, cu nerespectarea formei de publicare reglementată de lege – erata. </w:t>
            </w:r>
          </w:p>
          <w:p w14:paraId="3FD4FF2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cazul în care valoarea contractului depăşeşte pragul de publicare în JOUE, se verifică dacă erata a fost publicată şi în JOUE.</w:t>
            </w:r>
          </w:p>
          <w:p w14:paraId="694D4E1D" w14:textId="77777777" w:rsidR="001F38A6" w:rsidRPr="001F38A6" w:rsidRDefault="001F38A6" w:rsidP="00F40E23">
            <w:pPr>
              <w:spacing w:line="240" w:lineRule="auto"/>
              <w:jc w:val="both"/>
              <w:rPr>
                <w:rFonts w:ascii="Montserrat" w:hAnsi="Montserrat"/>
                <w:sz w:val="22"/>
                <w:szCs w:val="22"/>
                <w:lang w:val="ro-RO"/>
              </w:rPr>
            </w:pPr>
          </w:p>
          <w:p w14:paraId="55BA8B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urmărește identitatea de conținut între anunțurile de tip erată publicate în SEAP și anunțurile de tip erată publicate în JOUE.</w:t>
            </w:r>
          </w:p>
          <w:p w14:paraId="707EB7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p w14:paraId="4852A1F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Obs.</w:t>
            </w:r>
            <w:r w:rsidRPr="001F38A6">
              <w:rPr>
                <w:rFonts w:ascii="Montserrat" w:hAnsi="Montserrat"/>
                <w:sz w:val="22"/>
                <w:szCs w:val="22"/>
                <w:lang w:val="ro-RO"/>
              </w:rPr>
              <w:t>: În cazul în care, din motive de natură tehnică, operatorul SEAP nu are posibilitatea transmiterii unui anumit anunţ de tip erată spre publicare în Jurnalul Oficial al Uniunii Europene, autorităţii contractante îi revine responsabilitatea transmiterii spre publicare a anunţului respectiv prin mijloace proprii.</w:t>
            </w:r>
          </w:p>
          <w:p w14:paraId="251D1D63"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281A8041" w14:textId="77777777" w:rsidTr="00E34954">
        <w:trPr>
          <w:trHeight w:val="1276"/>
          <w:jc w:val="center"/>
        </w:trPr>
        <w:tc>
          <w:tcPr>
            <w:tcW w:w="1088" w:type="dxa"/>
            <w:vMerge/>
            <w:shd w:val="clear" w:color="auto" w:fill="auto"/>
          </w:tcPr>
          <w:p w14:paraId="5006E73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1B65547" w14:textId="3EE49E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1.6 Prin clarificări/modificări la documentaţia de atribuire nu s-au adus modificări/completări cerinţelor de calificare şi selecţie/factorilor de evaluare (în cazul aplicării criteriului “costul cel mai scazut, cel mai bun raport calitate-pret”, respectiv „cel mai bun raport calitate-cost”)?</w:t>
            </w:r>
          </w:p>
        </w:tc>
        <w:tc>
          <w:tcPr>
            <w:tcW w:w="654" w:type="dxa"/>
          </w:tcPr>
          <w:p w14:paraId="7AF28AE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5C812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clarificările/modificările/completările publicate nu s-a completat şi/sau modificat conţinutul criteriilor de calificare şi selecţie/factorii de evaluare. </w:t>
            </w:r>
          </w:p>
          <w:p w14:paraId="2770A945"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17F45170" w14:textId="77777777" w:rsidTr="00E34954">
        <w:trPr>
          <w:trHeight w:val="2042"/>
          <w:jc w:val="center"/>
        </w:trPr>
        <w:tc>
          <w:tcPr>
            <w:tcW w:w="1088" w:type="dxa"/>
            <w:vMerge/>
            <w:shd w:val="clear" w:color="auto" w:fill="auto"/>
          </w:tcPr>
          <w:p w14:paraId="1BB6FC55"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55FAFDA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1.7 În cazul unei </w:t>
            </w:r>
            <w:r w:rsidRPr="001F38A6">
              <w:rPr>
                <w:rFonts w:ascii="Montserrat" w:hAnsi="Montserrat"/>
                <w:b/>
                <w:sz w:val="22"/>
                <w:szCs w:val="22"/>
                <w:lang w:val="ro-RO"/>
              </w:rPr>
              <w:t>contestații</w:t>
            </w:r>
            <w:r w:rsidRPr="001F38A6">
              <w:rPr>
                <w:rFonts w:ascii="Montserrat" w:hAnsi="Montserrat"/>
                <w:sz w:val="22"/>
                <w:szCs w:val="22"/>
                <w:lang w:val="ro-RO"/>
              </w:rPr>
              <w:t xml:space="preserve"> depuse de OE interesați de accesul la procedura de atribuire:</w:t>
            </w:r>
          </w:p>
          <w:p w14:paraId="18E0DE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a adoptat măsuri de remediere în 3 zile de la primirea contestației?</w:t>
            </w:r>
          </w:p>
          <w:p w14:paraId="144D94D4" w14:textId="63937B1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-AC publicat în SEAP sau a comunicat măsurile adoptate, după caz, în termen de 1 zi de la adoptare?</w:t>
            </w:r>
          </w:p>
        </w:tc>
        <w:tc>
          <w:tcPr>
            <w:tcW w:w="654" w:type="dxa"/>
          </w:tcPr>
          <w:p w14:paraId="7F533F4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7AEDAA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prevederile </w:t>
            </w:r>
            <w:r w:rsidRPr="001F38A6">
              <w:rPr>
                <w:rFonts w:ascii="Montserrat" w:hAnsi="Montserrat"/>
                <w:b/>
                <w:bCs/>
                <w:sz w:val="22"/>
                <w:szCs w:val="22"/>
              </w:rPr>
              <w:t>a</w:t>
            </w:r>
            <w:r w:rsidRPr="001F38A6">
              <w:rPr>
                <w:rFonts w:ascii="Montserrat" w:hAnsi="Montserrat"/>
                <w:b/>
                <w:bCs/>
                <w:sz w:val="22"/>
                <w:szCs w:val="22"/>
                <w:lang w:val="ro-RO"/>
              </w:rPr>
              <w:t>rt. 9 alin. (1) și alin. (2) din Legea nr. 101/2016</w:t>
            </w:r>
            <w:r w:rsidRPr="001F38A6">
              <w:rPr>
                <w:rFonts w:ascii="Montserrat" w:hAnsi="Montserrat"/>
                <w:sz w:val="22"/>
                <w:szCs w:val="22"/>
                <w:lang w:val="ro-RO"/>
              </w:rPr>
              <w:t xml:space="preserve">, </w:t>
            </w:r>
            <w:r w:rsidRPr="001F38A6">
              <w:rPr>
                <w:rFonts w:ascii="Montserrat" w:hAnsi="Montserrat"/>
                <w:b/>
                <w:bCs/>
                <w:sz w:val="22"/>
                <w:szCs w:val="22"/>
                <w:lang w:val="ro-RO"/>
              </w:rPr>
              <w:t>art. 2 alin. (2) din Legea nr. 98/2016/ art. 2 alin. (2) din Legea nr. 99/2016.</w:t>
            </w:r>
          </w:p>
          <w:p w14:paraId="4A075FD5" w14:textId="77777777" w:rsidR="001F38A6" w:rsidRPr="001F38A6" w:rsidRDefault="001F38A6" w:rsidP="00F40E23">
            <w:pPr>
              <w:spacing w:line="240" w:lineRule="auto"/>
              <w:jc w:val="both"/>
              <w:rPr>
                <w:rFonts w:ascii="Montserrat" w:hAnsi="Montserrat"/>
                <w:b/>
                <w:sz w:val="22"/>
                <w:szCs w:val="22"/>
                <w:lang w:val="fr-FR"/>
              </w:rPr>
            </w:pPr>
            <w:r w:rsidRPr="001F38A6">
              <w:rPr>
                <w:rFonts w:ascii="Montserrat" w:hAnsi="Montserrat"/>
                <w:b/>
                <w:sz w:val="22"/>
                <w:szCs w:val="22"/>
                <w:lang w:val="ro-RO"/>
              </w:rPr>
              <w:t>Se va completa numai dacă este ca</w:t>
            </w:r>
            <w:r w:rsidRPr="001F38A6">
              <w:rPr>
                <w:rFonts w:ascii="Montserrat" w:hAnsi="Montserrat"/>
                <w:b/>
                <w:sz w:val="22"/>
                <w:szCs w:val="22"/>
                <w:lang w:val="fr-FR"/>
              </w:rPr>
              <w:t>zul.</w:t>
            </w:r>
          </w:p>
        </w:tc>
      </w:tr>
      <w:tr w:rsidR="00E34954" w:rsidRPr="001F38A6" w14:paraId="5B17C7BE" w14:textId="77777777" w:rsidTr="00E34954">
        <w:trPr>
          <w:jc w:val="center"/>
        </w:trPr>
        <w:tc>
          <w:tcPr>
            <w:tcW w:w="1088" w:type="dxa"/>
            <w:shd w:val="clear" w:color="auto" w:fill="auto"/>
          </w:tcPr>
          <w:p w14:paraId="12E4EE1D"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2</w:t>
            </w:r>
          </w:p>
        </w:tc>
        <w:tc>
          <w:tcPr>
            <w:tcW w:w="4738" w:type="dxa"/>
            <w:shd w:val="clear" w:color="auto" w:fill="auto"/>
          </w:tcPr>
          <w:p w14:paraId="738F79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2.1 Anunţul de participare conţine o descriere nediscriminatorie şi suficientă a achiziţ</w:t>
            </w:r>
            <w:r w:rsidRPr="001F38A6">
              <w:rPr>
                <w:rFonts w:ascii="Montserrat" w:hAnsi="Montserrat"/>
                <w:sz w:val="22"/>
                <w:szCs w:val="22"/>
                <w:lang w:val="fr-FR"/>
              </w:rPr>
              <w:t>iei</w:t>
            </w:r>
            <w:r w:rsidRPr="001F38A6">
              <w:rPr>
                <w:rFonts w:ascii="Montserrat" w:hAnsi="Montserrat"/>
                <w:sz w:val="22"/>
                <w:szCs w:val="22"/>
                <w:lang w:val="ro-RO"/>
              </w:rPr>
              <w:t xml:space="preserve"> pentru a permite operatorilor economici să identifice obiectul contractului şi autorităţii contractante să atribuie contractul?</w:t>
            </w:r>
          </w:p>
        </w:tc>
        <w:tc>
          <w:tcPr>
            <w:tcW w:w="654" w:type="dxa"/>
          </w:tcPr>
          <w:p w14:paraId="6230EDA2"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A1946E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Verificări pe site-ul: </w:t>
            </w:r>
            <w:hyperlink r:id="rId9" w:history="1">
              <w:r w:rsidRPr="001F38A6">
                <w:rPr>
                  <w:rFonts w:ascii="Montserrat" w:hAnsi="Montserrat"/>
                  <w:sz w:val="22"/>
                  <w:szCs w:val="22"/>
                  <w:lang w:val="ro-RO"/>
                </w:rPr>
                <w:t>www.e-licitatie.ro</w:t>
              </w:r>
            </w:hyperlink>
          </w:p>
          <w:p w14:paraId="06C0F6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Secţiunea II din anunţ.</w:t>
            </w:r>
          </w:p>
          <w:p w14:paraId="33B2529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Denumirea data contractului trebuie să fie cât mai clară si să fie în legătură directă cu  obiectul contractului astfel încât orice operator economic interesat de respectiva procedură să poată  înțelege clar  care este obiectul contractului.</w:t>
            </w:r>
          </w:p>
        </w:tc>
      </w:tr>
      <w:tr w:rsidR="00E34954" w:rsidRPr="001F38A6" w14:paraId="2AB05967" w14:textId="77777777" w:rsidTr="00E34954">
        <w:trPr>
          <w:jc w:val="center"/>
        </w:trPr>
        <w:tc>
          <w:tcPr>
            <w:tcW w:w="13332" w:type="dxa"/>
            <w:gridSpan w:val="4"/>
            <w:shd w:val="clear" w:color="auto" w:fill="auto"/>
          </w:tcPr>
          <w:p w14:paraId="3A56B025"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ALEGEREA PROCEDURII</w:t>
            </w:r>
          </w:p>
        </w:tc>
      </w:tr>
      <w:tr w:rsidR="00E34954" w:rsidRPr="001F38A6" w14:paraId="576DFE36" w14:textId="77777777" w:rsidTr="00E34954">
        <w:trPr>
          <w:jc w:val="center"/>
        </w:trPr>
        <w:tc>
          <w:tcPr>
            <w:tcW w:w="1088" w:type="dxa"/>
            <w:vMerge w:val="restart"/>
            <w:shd w:val="clear" w:color="auto" w:fill="auto"/>
          </w:tcPr>
          <w:p w14:paraId="4A6295B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3</w:t>
            </w:r>
          </w:p>
        </w:tc>
        <w:tc>
          <w:tcPr>
            <w:tcW w:w="4738" w:type="dxa"/>
            <w:shd w:val="clear" w:color="auto" w:fill="auto"/>
          </w:tcPr>
          <w:p w14:paraId="43166A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3.1 Din Strategia de contractare, în ceea ce privește alegerea procedurii de atribuire (alta decât cele prevăzute la </w:t>
            </w:r>
            <w:r w:rsidRPr="001F38A6">
              <w:rPr>
                <w:rFonts w:ascii="Montserrat" w:hAnsi="Montserrat"/>
                <w:b/>
                <w:sz w:val="22"/>
                <w:szCs w:val="22"/>
                <w:lang w:val="ro-RO"/>
              </w:rPr>
              <w:t>art. 69 alin. (1)</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sz w:val="22"/>
                <w:szCs w:val="22"/>
                <w:lang w:val="ro-RO"/>
              </w:rPr>
              <w:t>art. 82 alin. (2) din Legea nr. 99/2016)</w:t>
            </w:r>
            <w:r w:rsidRPr="001F38A6">
              <w:rPr>
                <w:rFonts w:ascii="Montserrat" w:hAnsi="Montserrat"/>
                <w:sz w:val="22"/>
                <w:szCs w:val="22"/>
                <w:lang w:val="ro-RO"/>
              </w:rPr>
              <w:t xml:space="preserve"> reiese încadrarea în circumstanţele specifice prevăzute de legislaţia în domeniul achiziţiilor publice?</w:t>
            </w:r>
          </w:p>
          <w:p w14:paraId="4DFC6128"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6282BC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2428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circumstanţele specifice prevăzute de Legea nr. 98/2016, respectiv Legea nr. 99/2016 pentru aplicarea procedurii respective.</w:t>
            </w:r>
          </w:p>
          <w:p w14:paraId="3C3324C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1168B1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 în ceea ce privește alegerea procedurii de atribuire (alta decât licitaţie deschisă sau restrânsă).</w:t>
            </w:r>
          </w:p>
          <w:p w14:paraId="28E2859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Atenţie!</w:t>
            </w:r>
          </w:p>
          <w:p w14:paraId="152BA6F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În cazul procedurii de negociere fără publicare prealabilă se verifică dacă beneficiarul a respectat toate condiţiile aplicabile de la </w:t>
            </w:r>
            <w:r w:rsidRPr="001F38A6">
              <w:rPr>
                <w:rFonts w:ascii="Montserrat" w:hAnsi="Montserrat"/>
                <w:b/>
                <w:sz w:val="22"/>
                <w:szCs w:val="22"/>
                <w:lang w:val="ro-RO"/>
              </w:rPr>
              <w:t>art. 104</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sau art. 117 din Legea nr. 99/2016. </w:t>
            </w:r>
          </w:p>
          <w:p w14:paraId="46B1BCB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Notă:</w:t>
            </w:r>
          </w:p>
          <w:p w14:paraId="62CFC2B8" w14:textId="2BE6A53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Actele adiționale încheiate prin pocedura de negociere fără publicarea prealabilă a unui anunţ de participare se verifica independent. </w:t>
            </w:r>
          </w:p>
        </w:tc>
      </w:tr>
      <w:tr w:rsidR="00E34954" w:rsidRPr="001F38A6" w14:paraId="4555202C" w14:textId="77777777" w:rsidTr="00E34954">
        <w:trPr>
          <w:jc w:val="center"/>
        </w:trPr>
        <w:tc>
          <w:tcPr>
            <w:tcW w:w="1088" w:type="dxa"/>
            <w:vMerge/>
            <w:shd w:val="clear" w:color="auto" w:fill="auto"/>
          </w:tcPr>
          <w:p w14:paraId="31BE30A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85CC0F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3.2 S-au respectat condiţiile specifice aplicabile modalităţilor speciale de atribuire a contractului de achiziţie publică?</w:t>
            </w:r>
          </w:p>
        </w:tc>
        <w:tc>
          <w:tcPr>
            <w:tcW w:w="654" w:type="dxa"/>
          </w:tcPr>
          <w:p w14:paraId="4962D4B0"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636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respectate circumstanţele specifice prevăzute de Legea nr. 98/2016 – Sectiunea 2-Instrumente si tehnici specifice de atribuire a contractelor de achizitie publica, respectiv Legea nr. 99/2016 – Sectiunea 2-Instrumente si tehnici specifice de atribuire a contractelor sectoriale - pentru acordul cadru/sistemul de achiziţie dinamic/licitaţia electronică.</w:t>
            </w:r>
          </w:p>
          <w:p w14:paraId="0AE319A4" w14:textId="77777777" w:rsidR="001F38A6" w:rsidRPr="001F38A6" w:rsidRDefault="001F38A6" w:rsidP="00F40E23">
            <w:pPr>
              <w:spacing w:line="240" w:lineRule="auto"/>
              <w:jc w:val="both"/>
              <w:rPr>
                <w:rFonts w:ascii="Montserrat" w:hAnsi="Montserrat"/>
                <w:sz w:val="22"/>
                <w:szCs w:val="22"/>
                <w:lang w:val="ro-RO"/>
              </w:rPr>
            </w:pPr>
          </w:p>
          <w:p w14:paraId="455B6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114-119 din Legea nr. 98/2016</w:t>
            </w:r>
            <w:r w:rsidRPr="001F38A6">
              <w:rPr>
                <w:rFonts w:ascii="Montserrat" w:hAnsi="Montserrat"/>
                <w:sz w:val="22"/>
                <w:szCs w:val="22"/>
                <w:lang w:val="ro-RO"/>
              </w:rPr>
              <w:t>/</w:t>
            </w:r>
            <w:r w:rsidRPr="001F38A6">
              <w:rPr>
                <w:rFonts w:ascii="Montserrat" w:hAnsi="Montserrat"/>
                <w:b/>
                <w:bCs/>
                <w:sz w:val="22"/>
                <w:szCs w:val="22"/>
                <w:lang w:val="ro-RO"/>
              </w:rPr>
              <w:t>art. 127 şi 128 din Legea nr. 99/2016</w:t>
            </w:r>
            <w:r w:rsidRPr="001F38A6">
              <w:rPr>
                <w:rFonts w:ascii="Montserrat" w:hAnsi="Montserrat"/>
                <w:sz w:val="22"/>
                <w:szCs w:val="22"/>
                <w:lang w:val="ro-RO"/>
              </w:rPr>
              <w:t>.</w:t>
            </w:r>
          </w:p>
          <w:p w14:paraId="5FDE349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120-130 din Legea nr. 98/2016/art. 129-139 din Legea nr. 99/2016.</w:t>
            </w:r>
          </w:p>
          <w:p w14:paraId="6A955D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107-111 din HG nr. 395/2016/art. 113-117 din HG nr. 394/2016.</w:t>
            </w:r>
          </w:p>
          <w:p w14:paraId="7F1DAD66" w14:textId="77777777" w:rsidR="001F38A6" w:rsidRPr="001F38A6" w:rsidRDefault="001F38A6" w:rsidP="00F40E23">
            <w:pPr>
              <w:spacing w:after="160" w:line="259" w:lineRule="auto"/>
              <w:contextualSpacing/>
              <w:jc w:val="both"/>
              <w:rPr>
                <w:rFonts w:ascii="Montserrat" w:hAnsi="Montserrat"/>
                <w:b/>
                <w:bCs/>
                <w:sz w:val="22"/>
                <w:szCs w:val="22"/>
                <w:lang w:val="ro-RO"/>
              </w:rPr>
            </w:pPr>
            <w:r w:rsidRPr="001F38A6">
              <w:rPr>
                <w:rFonts w:ascii="Montserrat" w:hAnsi="Montserrat"/>
                <w:b/>
                <w:bCs/>
                <w:sz w:val="22"/>
                <w:szCs w:val="22"/>
                <w:lang w:val="ro-RO"/>
              </w:rPr>
              <w:t>Art. 20 alin. (8) din HG nr. 395/2016/art. 22 alin. (8) din HG nr. 394/2016.</w:t>
            </w:r>
          </w:p>
          <w:p w14:paraId="3092318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9 alin. (3) din HG  nr. 395/2016</w:t>
            </w:r>
            <w:r w:rsidRPr="001F38A6">
              <w:rPr>
                <w:rFonts w:ascii="Montserrat" w:hAnsi="Montserrat"/>
                <w:sz w:val="22"/>
                <w:szCs w:val="22"/>
                <w:lang w:val="ro-RO"/>
              </w:rPr>
              <w:t>/</w:t>
            </w:r>
            <w:r w:rsidRPr="001F38A6">
              <w:rPr>
                <w:rFonts w:ascii="Montserrat" w:hAnsi="Montserrat"/>
                <w:b/>
                <w:bCs/>
                <w:sz w:val="22"/>
                <w:szCs w:val="22"/>
                <w:lang w:val="ro-RO"/>
              </w:rPr>
              <w:t>art. 9 alin. (4)  din HG nr. 394/2016.</w:t>
            </w:r>
          </w:p>
          <w:p w14:paraId="738375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131-138 din Legea nr. 98/2016</w:t>
            </w:r>
            <w:r w:rsidRPr="001F38A6">
              <w:rPr>
                <w:rFonts w:ascii="Montserrat" w:hAnsi="Montserrat"/>
                <w:sz w:val="22"/>
                <w:szCs w:val="22"/>
                <w:lang w:val="ro-RO"/>
              </w:rPr>
              <w:t>/</w:t>
            </w:r>
            <w:r w:rsidRPr="001F38A6">
              <w:rPr>
                <w:rFonts w:ascii="Montserrat" w:hAnsi="Montserrat"/>
                <w:b/>
                <w:bCs/>
                <w:sz w:val="22"/>
                <w:szCs w:val="22"/>
                <w:lang w:val="ro-RO"/>
              </w:rPr>
              <w:t>art. 140-147 din Legea nr. 99/2016.</w:t>
            </w:r>
          </w:p>
          <w:p w14:paraId="15396E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20 alin. (9)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(9) din HG nr. 394/2016.</w:t>
            </w:r>
          </w:p>
          <w:p w14:paraId="782883CC" w14:textId="4A5CB965" w:rsidR="001F38A6" w:rsidRPr="001F38A6" w:rsidRDefault="001F38A6" w:rsidP="00F40E23">
            <w:pPr>
              <w:suppressAutoHyphens/>
              <w:spacing w:line="256"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114-122 din HG nr. 395/2016/ art. 120-128 din HG nr. 394/2016.</w:t>
            </w:r>
          </w:p>
        </w:tc>
      </w:tr>
      <w:tr w:rsidR="00E34954" w:rsidRPr="001F38A6" w14:paraId="093161F8" w14:textId="77777777" w:rsidTr="00E34954">
        <w:trPr>
          <w:jc w:val="center"/>
        </w:trPr>
        <w:tc>
          <w:tcPr>
            <w:tcW w:w="1088" w:type="dxa"/>
            <w:vMerge/>
            <w:shd w:val="clear" w:color="auto" w:fill="auto"/>
          </w:tcPr>
          <w:p w14:paraId="6DC0039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61F5BB50" w14:textId="62413B0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3.3 În cazul procedurilor de licitație restrânsă, negociere competitivă, dialog competitiv, parteneriat pentru inovare, pentru etapa a II-a, respectiv a III-a a procedurii, se verifica dacă nu există situația în care o ofertă a fost depusă de către o asociere formată din candidații selectați în urma derulării primei etape a procedurii.</w:t>
            </w:r>
          </w:p>
        </w:tc>
        <w:tc>
          <w:tcPr>
            <w:tcW w:w="654" w:type="dxa"/>
          </w:tcPr>
          <w:p w14:paraId="2B1FE64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D1C8B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ofertanții care au participat în etapa I s-au asociat în scopul depunerii unei oferte comune în etapele II și/sau III.</w:t>
            </w:r>
          </w:p>
          <w:p w14:paraId="680E2B02" w14:textId="77777777" w:rsidR="001F38A6" w:rsidRPr="001F38A6" w:rsidRDefault="001F38A6" w:rsidP="00F40E23">
            <w:pPr>
              <w:spacing w:line="240" w:lineRule="auto"/>
              <w:jc w:val="both"/>
              <w:rPr>
                <w:rFonts w:ascii="Montserrat" w:hAnsi="Montserrat"/>
                <w:sz w:val="22"/>
                <w:szCs w:val="22"/>
                <w:lang w:val="ro-RO"/>
              </w:rPr>
            </w:pPr>
          </w:p>
          <w:p w14:paraId="0294E8B7" w14:textId="77777777" w:rsidR="001F38A6" w:rsidRPr="001F38A6" w:rsidRDefault="001F38A6" w:rsidP="00F40E23">
            <w:pPr>
              <w:shd w:val="clear" w:color="auto" w:fill="FFFFFF"/>
              <w:tabs>
                <w:tab w:val="left" w:pos="758"/>
              </w:tabs>
              <w:spacing w:line="274" w:lineRule="exact"/>
              <w:ind w:right="238"/>
              <w:jc w:val="both"/>
              <w:rPr>
                <w:rFonts w:ascii="Montserrat" w:hAnsi="Montserrat"/>
                <w:b/>
                <w:bCs/>
                <w:sz w:val="22"/>
                <w:szCs w:val="22"/>
                <w:lang w:val="ro-RO"/>
              </w:rPr>
            </w:pPr>
            <w:r w:rsidRPr="001F38A6">
              <w:rPr>
                <w:rFonts w:ascii="Montserrat" w:hAnsi="Montserrat"/>
                <w:b/>
                <w:bCs/>
                <w:sz w:val="22"/>
                <w:szCs w:val="22"/>
                <w:lang w:val="ro-RO"/>
              </w:rPr>
              <w:t>Art. 72 alin. (3) din H.G. nr. 395/2016.</w:t>
            </w:r>
          </w:p>
          <w:p w14:paraId="25B057B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79 alin. (2) din H.G. nr. 394/2016.</w:t>
            </w:r>
          </w:p>
          <w:p w14:paraId="79212FBD" w14:textId="77777777" w:rsidR="001F38A6" w:rsidRPr="001F38A6" w:rsidRDefault="001F38A6" w:rsidP="00F40E23">
            <w:pPr>
              <w:spacing w:line="240" w:lineRule="auto"/>
              <w:jc w:val="both"/>
              <w:rPr>
                <w:rFonts w:ascii="Montserrat" w:hAnsi="Montserrat"/>
                <w:b/>
                <w:bCs/>
                <w:sz w:val="22"/>
                <w:szCs w:val="22"/>
                <w:lang w:val="ro-RO"/>
              </w:rPr>
            </w:pPr>
          </w:p>
        </w:tc>
      </w:tr>
      <w:tr w:rsidR="00E34954" w:rsidRPr="001F38A6" w14:paraId="00E10586" w14:textId="77777777" w:rsidTr="00E34954">
        <w:trPr>
          <w:jc w:val="center"/>
        </w:trPr>
        <w:tc>
          <w:tcPr>
            <w:tcW w:w="1088" w:type="dxa"/>
            <w:shd w:val="clear" w:color="auto" w:fill="auto"/>
          </w:tcPr>
          <w:p w14:paraId="468827C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06A0D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3.4 În cazul în care autoritatea contractantă a ales să nu atribuie pe loturi, există in Strategia de contractare o justificare care sa prezinte principalele motive.</w:t>
            </w:r>
          </w:p>
        </w:tc>
        <w:tc>
          <w:tcPr>
            <w:tcW w:w="654" w:type="dxa"/>
          </w:tcPr>
          <w:p w14:paraId="2FA6004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E64F43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51F9AEB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Strategia de contractare.</w:t>
            </w:r>
          </w:p>
          <w:p w14:paraId="72B02F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2 alin. (3) lit. c) din HG nr. 395/2016</w:t>
            </w:r>
            <w:r w:rsidRPr="001F38A6">
              <w:rPr>
                <w:rFonts w:ascii="Montserrat" w:hAnsi="Montserrat"/>
                <w:sz w:val="22"/>
                <w:szCs w:val="22"/>
                <w:lang w:val="ro-RO"/>
              </w:rPr>
              <w:t>.</w:t>
            </w:r>
          </w:p>
          <w:p w14:paraId="6C1EAB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Atenție!</w:t>
            </w:r>
          </w:p>
          <w:p w14:paraId="131AA963" w14:textId="7B830FA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In cazul achizițiilor sectoriale această prevedere nu se aplică.</w:t>
            </w:r>
          </w:p>
        </w:tc>
      </w:tr>
      <w:tr w:rsidR="00E34954" w:rsidRPr="001F38A6" w14:paraId="5E7F96EC" w14:textId="77777777" w:rsidTr="00E34954">
        <w:trPr>
          <w:jc w:val="center"/>
        </w:trPr>
        <w:tc>
          <w:tcPr>
            <w:tcW w:w="13332" w:type="dxa"/>
            <w:gridSpan w:val="4"/>
            <w:shd w:val="clear" w:color="auto" w:fill="auto"/>
          </w:tcPr>
          <w:p w14:paraId="539D8E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CRITERIILE DE CALIFICARE ŞI SELECŢIE</w:t>
            </w:r>
          </w:p>
        </w:tc>
      </w:tr>
      <w:tr w:rsidR="00E34954" w:rsidRPr="001F38A6" w14:paraId="1AB816AD" w14:textId="77777777" w:rsidTr="00E34954">
        <w:trPr>
          <w:jc w:val="center"/>
        </w:trPr>
        <w:tc>
          <w:tcPr>
            <w:tcW w:w="1088" w:type="dxa"/>
            <w:vMerge w:val="restart"/>
            <w:shd w:val="clear" w:color="auto" w:fill="auto"/>
          </w:tcPr>
          <w:p w14:paraId="5FCDB5B9"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4</w:t>
            </w:r>
          </w:p>
        </w:tc>
        <w:tc>
          <w:tcPr>
            <w:tcW w:w="4738" w:type="dxa"/>
            <w:shd w:val="clear" w:color="auto" w:fill="auto"/>
          </w:tcPr>
          <w:p w14:paraId="71C159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4.1 Au fost publicate în anunţul de participare/anuntul  de participare simplificat toate criteriile de calificare şi selecţie prevăzute în strategia de contractare cu respectarea prevederilor legale? </w:t>
            </w:r>
          </w:p>
        </w:tc>
        <w:tc>
          <w:tcPr>
            <w:tcW w:w="654" w:type="dxa"/>
          </w:tcPr>
          <w:p w14:paraId="219F781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DCE3FF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există corelare între informaţiile cuprinse în Anunţul de participare/ anuntul  de participare simplificat/ Strategia de contractare/ Documentaţia de atribuire – Fişa de date. </w:t>
            </w:r>
          </w:p>
          <w:p w14:paraId="6C783F51"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sz w:val="22"/>
                <w:szCs w:val="22"/>
                <w:lang w:val="fr-FR"/>
              </w:rPr>
              <w:t xml:space="preserve">Criteriile de calificare şi criteriile de selecţie precizate de AC în caietul de sarcini ori în documentaţia descriptivă şi care nu sunt prevăzute în fişa de date a achiziţiei/anunţul de participare sunt considerate clauze nescrise </w:t>
            </w:r>
            <w:r w:rsidRPr="001F38A6">
              <w:rPr>
                <w:rFonts w:ascii="Montserrat" w:hAnsi="Montserrat"/>
                <w:b/>
                <w:sz w:val="22"/>
                <w:szCs w:val="22"/>
              </w:rPr>
              <w:t>(</w:t>
            </w:r>
            <w:r w:rsidRPr="001F38A6">
              <w:rPr>
                <w:rFonts w:ascii="Montserrat" w:hAnsi="Montserrat"/>
                <w:b/>
                <w:bCs/>
                <w:sz w:val="22"/>
                <w:szCs w:val="22"/>
              </w:rPr>
              <w:t>art. 30 alin. 6 din HG nr. 395/2016</w:t>
            </w:r>
            <w:r w:rsidRPr="001F38A6">
              <w:rPr>
                <w:rFonts w:ascii="Montserrat" w:hAnsi="Montserrat"/>
                <w:sz w:val="22"/>
                <w:szCs w:val="22"/>
              </w:rPr>
              <w:t xml:space="preserve"> </w:t>
            </w:r>
            <w:r w:rsidRPr="001F38A6">
              <w:rPr>
                <w:rFonts w:ascii="Montserrat" w:hAnsi="Montserrat"/>
                <w:b/>
                <w:bCs/>
                <w:sz w:val="22"/>
                <w:szCs w:val="22"/>
              </w:rPr>
              <w:t>sau art. 36 alin. 6 din HG nr. 394/2016).</w:t>
            </w:r>
          </w:p>
          <w:p w14:paraId="5C21F1F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AC a atașat, împreună cu celelalte documente ale achiziției, formularul DUAE.</w:t>
            </w:r>
          </w:p>
          <w:p w14:paraId="7EA85454" w14:textId="6DFC60C4"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20 alin. (5) şi alin. (6) din HG nr. 395/ 2016</w:t>
            </w:r>
            <w:r w:rsidRPr="001F38A6">
              <w:rPr>
                <w:rFonts w:ascii="Montserrat" w:hAnsi="Montserrat"/>
                <w:sz w:val="22"/>
                <w:szCs w:val="22"/>
                <w:lang w:val="ro-RO"/>
              </w:rPr>
              <w:t xml:space="preserve"> </w:t>
            </w:r>
            <w:r w:rsidRPr="001F38A6">
              <w:rPr>
                <w:rFonts w:ascii="Montserrat" w:hAnsi="Montserrat"/>
                <w:b/>
                <w:bCs/>
                <w:sz w:val="22"/>
                <w:szCs w:val="22"/>
                <w:lang w:val="ro-RO"/>
              </w:rPr>
              <w:t>/art. 22 alin. (5) şi alin. (6) din HG nr. 394/2016.</w:t>
            </w:r>
          </w:p>
        </w:tc>
      </w:tr>
      <w:tr w:rsidR="00E34954" w:rsidRPr="001F38A6" w14:paraId="1C9C4A8E" w14:textId="77777777" w:rsidTr="00E34954">
        <w:trPr>
          <w:jc w:val="center"/>
        </w:trPr>
        <w:tc>
          <w:tcPr>
            <w:tcW w:w="1088" w:type="dxa"/>
            <w:vMerge/>
            <w:shd w:val="clear" w:color="auto" w:fill="auto"/>
          </w:tcPr>
          <w:p w14:paraId="234A9D94"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08BE91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4.2 Criteriile de calificare şi selecţie au caracter nediscriminatoriu? </w:t>
            </w:r>
          </w:p>
          <w:p w14:paraId="127B002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13C10933"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F8A974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 xml:space="preserve">, cu privire la:  </w:t>
            </w:r>
          </w:p>
          <w:p w14:paraId="32DA1AEE" w14:textId="77777777" w:rsidR="001F38A6" w:rsidRPr="001F38A6" w:rsidRDefault="001F38A6" w:rsidP="00F40E23">
            <w:pPr>
              <w:autoSpaceDE w:val="0"/>
              <w:autoSpaceDN w:val="0"/>
              <w:adjustRightInd w:val="0"/>
              <w:spacing w:line="240" w:lineRule="auto"/>
              <w:rPr>
                <w:rFonts w:ascii="Montserrat" w:hAnsi="Montserrat"/>
                <w:sz w:val="22"/>
                <w:szCs w:val="22"/>
                <w:lang w:val="ro-RO"/>
              </w:rPr>
            </w:pPr>
            <w:r w:rsidRPr="001F38A6">
              <w:rPr>
                <w:rFonts w:ascii="Montserrat" w:hAnsi="Montserrat"/>
                <w:sz w:val="22"/>
                <w:szCs w:val="22"/>
                <w:lang w:val="ro-RO"/>
              </w:rPr>
              <w:t xml:space="preserve">a) motivele de excludere a candidatului/ofertantului; </w:t>
            </w:r>
          </w:p>
          <w:p w14:paraId="7447EB0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capacitatea candidatului/ofertantului.</w:t>
            </w:r>
          </w:p>
          <w:p w14:paraId="06118D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w:t>
            </w:r>
          </w:p>
          <w:p w14:paraId="6A5CBCBB" w14:textId="77777777" w:rsidR="001F38A6" w:rsidRPr="001F38A6" w:rsidRDefault="001F38A6" w:rsidP="00F40E23">
            <w:pPr>
              <w:spacing w:line="240" w:lineRule="auto"/>
              <w:jc w:val="both"/>
              <w:rPr>
                <w:rFonts w:ascii="Montserrat" w:hAnsi="Montserrat"/>
                <w:sz w:val="22"/>
                <w:szCs w:val="22"/>
                <w:lang w:val="ro-RO"/>
              </w:rPr>
            </w:pPr>
          </w:p>
          <w:p w14:paraId="02C134B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Suplimentar, se verifică dacă:</w:t>
            </w:r>
          </w:p>
          <w:p w14:paraId="490F2D3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sunt precizate în anunţul de participare şi în fişa de date a achiziţiei documentele echivalente solicitate în cazul ofertanţilor străini?</w:t>
            </w:r>
          </w:p>
          <w:p w14:paraId="32D1259A" w14:textId="06193D0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 fost restricţionat accesul operatorilor economici străini la procedura de atribuire prin solicitarea de autorizaţii /certificate /avize necesare conform legislaţiei naţionale, valabile la data depunerii ofertelor, fără a se menționa acceptarea unor documente echivalente?</w:t>
            </w:r>
          </w:p>
        </w:tc>
      </w:tr>
      <w:tr w:rsidR="00E34954" w:rsidRPr="001F38A6" w14:paraId="75429B6B" w14:textId="77777777" w:rsidTr="00E34954">
        <w:trPr>
          <w:jc w:val="center"/>
        </w:trPr>
        <w:tc>
          <w:tcPr>
            <w:tcW w:w="1088" w:type="dxa"/>
            <w:vMerge/>
            <w:shd w:val="clear" w:color="auto" w:fill="auto"/>
          </w:tcPr>
          <w:p w14:paraId="32E4F99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548AF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4.3 Criteriile de calificare şi selecţie sunt relevante în raport cu obiectul şi complexitatea contractului? </w:t>
            </w:r>
          </w:p>
        </w:tc>
        <w:tc>
          <w:tcPr>
            <w:tcW w:w="654" w:type="dxa"/>
          </w:tcPr>
          <w:p w14:paraId="207686C8"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7E1D6A2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respectarea prevederilor de la </w:t>
            </w:r>
            <w:r w:rsidRPr="001F38A6">
              <w:rPr>
                <w:rFonts w:ascii="Montserrat" w:hAnsi="Montserrat"/>
                <w:b/>
                <w:bCs/>
                <w:sz w:val="22"/>
                <w:szCs w:val="22"/>
                <w:lang w:val="ro-RO"/>
              </w:rPr>
              <w:t>art. 163-186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31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175-195 din Legea nr. 99/2016, art. 37 din HG nr. 394/2016</w:t>
            </w:r>
            <w:r w:rsidRPr="001F38A6">
              <w:rPr>
                <w:rFonts w:ascii="Montserrat" w:hAnsi="Montserrat"/>
                <w:sz w:val="22"/>
                <w:szCs w:val="22"/>
                <w:lang w:val="ro-RO"/>
              </w:rPr>
              <w:t>.</w:t>
            </w:r>
          </w:p>
          <w:p w14:paraId="497EC05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Totodată, se va avea în vedere și Strategia de contractare în ceea ce privește  cerințele de calificare și selecție întocmită conform  HG nr. 394/2016, respectiv HG nr. 395/2016  (se verifică modul în care s-a motivat impunerea acestor criterii).</w:t>
            </w:r>
          </w:p>
          <w:p w14:paraId="5EFB99A8" w14:textId="11464EA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există corelare între informaţiile cuprinse în Anunţ/ Strategia de contractare/Documentaţia de atribuire.</w:t>
            </w:r>
          </w:p>
        </w:tc>
      </w:tr>
      <w:tr w:rsidR="00E34954" w:rsidRPr="001F38A6" w14:paraId="5A633BF5" w14:textId="77777777" w:rsidTr="00E34954">
        <w:trPr>
          <w:jc w:val="center"/>
        </w:trPr>
        <w:tc>
          <w:tcPr>
            <w:tcW w:w="1088" w:type="dxa"/>
            <w:vMerge/>
            <w:shd w:val="clear" w:color="auto" w:fill="auto"/>
          </w:tcPr>
          <w:p w14:paraId="17514C7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4EF169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4.4 Criteriile de calificare şi selecţie sunt diferite de factorii de evaluare din cadrul criteriului de atribuire (atunci când criteriul de atribuire este “costul cel mai </w:t>
            </w:r>
            <w:r w:rsidRPr="001F38A6">
              <w:rPr>
                <w:rFonts w:ascii="Montserrat" w:hAnsi="Montserrat"/>
                <w:sz w:val="22"/>
                <w:szCs w:val="22"/>
                <w:lang w:val="ro-RO"/>
              </w:rPr>
              <w:lastRenderedPageBreak/>
              <w:t>scăzut, cel mai bun raport calitate-preț”, respectiv „cel mai bun raport calitate-cost”)?</w:t>
            </w:r>
          </w:p>
        </w:tc>
        <w:tc>
          <w:tcPr>
            <w:tcW w:w="654" w:type="dxa"/>
          </w:tcPr>
          <w:p w14:paraId="03439DBE" w14:textId="77777777" w:rsidR="001F38A6" w:rsidRPr="001F38A6" w:rsidRDefault="001F38A6" w:rsidP="00F40E23">
            <w:pPr>
              <w:spacing w:line="240" w:lineRule="auto"/>
              <w:jc w:val="both"/>
              <w:rPr>
                <w:rFonts w:ascii="Montserrat" w:hAnsi="Montserrat"/>
                <w:sz w:val="22"/>
                <w:szCs w:val="22"/>
                <w:lang w:val="fr-FR"/>
              </w:rPr>
            </w:pPr>
          </w:p>
        </w:tc>
        <w:tc>
          <w:tcPr>
            <w:tcW w:w="6852" w:type="dxa"/>
            <w:shd w:val="clear" w:color="auto" w:fill="auto"/>
          </w:tcPr>
          <w:p w14:paraId="54073C8B"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Se compară </w:t>
            </w:r>
            <w:r w:rsidRPr="001F38A6">
              <w:rPr>
                <w:rFonts w:ascii="Montserrat" w:hAnsi="Montserrat"/>
                <w:sz w:val="22"/>
                <w:szCs w:val="22"/>
                <w:lang w:val="ro-RO"/>
              </w:rPr>
              <w:t>Strategia de contractare în ceea ce privește</w:t>
            </w:r>
            <w:r w:rsidRPr="001F38A6" w:rsidDel="00287705">
              <w:rPr>
                <w:rFonts w:ascii="Montserrat" w:hAnsi="Montserrat"/>
                <w:sz w:val="22"/>
                <w:szCs w:val="22"/>
                <w:lang w:val="fr-FR"/>
              </w:rPr>
              <w:t xml:space="preserve"> </w:t>
            </w:r>
            <w:r w:rsidRPr="001F38A6">
              <w:rPr>
                <w:rFonts w:ascii="Montserrat" w:hAnsi="Montserrat"/>
                <w:sz w:val="22"/>
                <w:szCs w:val="22"/>
                <w:lang w:val="fr-FR"/>
              </w:rPr>
              <w:t>alegerea criteriilor de calificare şi selecţie/ criteriului de atribuire/ Documentaţia de atribuire – Fişa de date.</w:t>
            </w:r>
          </w:p>
          <w:p w14:paraId="34AA7505"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ro-RO"/>
              </w:rPr>
              <w:lastRenderedPageBreak/>
              <w:t>Factorii de evaluare să nu fie restrictivi, să fie cuantificabili, să aibă legătură cu obiectul contractului, să nu fie identici cu criteriile de calificare și selecție.</w:t>
            </w:r>
          </w:p>
          <w:p w14:paraId="0A5807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E3D8D51" w14:textId="5144C0E6"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 art. 32-34 din HG nr. 395/2016.</w:t>
            </w:r>
          </w:p>
        </w:tc>
      </w:tr>
      <w:tr w:rsidR="00E34954" w:rsidRPr="001F38A6" w14:paraId="1E789B80" w14:textId="77777777" w:rsidTr="00E34954">
        <w:trPr>
          <w:jc w:val="center"/>
        </w:trPr>
        <w:tc>
          <w:tcPr>
            <w:tcW w:w="1088" w:type="dxa"/>
            <w:vMerge/>
            <w:shd w:val="clear" w:color="auto" w:fill="auto"/>
          </w:tcPr>
          <w:p w14:paraId="2C00168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A6DCBF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4.5 În evaluarea ofertelor au fost aplicate criteriile de calificare şi selecţie prevăzute la nivelul anunţului de participare/anuntului de participare simplificat?</w:t>
            </w:r>
          </w:p>
        </w:tc>
        <w:tc>
          <w:tcPr>
            <w:tcW w:w="654" w:type="dxa"/>
          </w:tcPr>
          <w:p w14:paraId="01363A5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68E84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criteriilor de calificare/selecție în baza informațiilor înscrise în DUAE prezentate, de către toți ofertanții/candidații participanți la procedura de atribuire, astfel cum acestea au fost solicitate prin anunțul de participare publicat în SEAP/invitația de participare, precum și în FDA.</w:t>
            </w:r>
          </w:p>
          <w:p w14:paraId="0BA2FED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72 alin. (1), art. 138 alin. (1) din HG nr. 394/2016</w:t>
            </w:r>
            <w:r w:rsidRPr="001F38A6">
              <w:rPr>
                <w:rFonts w:ascii="Montserrat" w:hAnsi="Montserrat"/>
                <w:sz w:val="22"/>
                <w:szCs w:val="22"/>
                <w:lang w:val="ro-RO"/>
              </w:rPr>
              <w:t>.</w:t>
            </w:r>
          </w:p>
          <w:p w14:paraId="0717AC21" w14:textId="77777777" w:rsidR="001F38A6" w:rsidRPr="001F38A6" w:rsidRDefault="001F38A6" w:rsidP="00F40E23">
            <w:pPr>
              <w:spacing w:line="240" w:lineRule="auto"/>
              <w:jc w:val="both"/>
              <w:rPr>
                <w:rFonts w:ascii="Montserrat" w:hAnsi="Montserrat"/>
                <w:sz w:val="22"/>
                <w:szCs w:val="22"/>
                <w:lang w:val="ro-RO"/>
              </w:rPr>
            </w:pPr>
          </w:p>
          <w:p w14:paraId="32332F4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minime de calificare/selecție în baza informațiilor cuprinse în DUAE prezentate de terții susținători/subcontractanți/tehnicieni sau organismele tehnice implicate, după caz.</w:t>
            </w:r>
          </w:p>
          <w:p w14:paraId="70A9FC0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65 alin. (1), art. 132 alin. (1)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72 alin. (1), art. 138 alin. (1) din HG nr. 394/2016, Regulamentul CE nr. 7/2016.</w:t>
            </w:r>
          </w:p>
          <w:p w14:paraId="4436FF23" w14:textId="77777777" w:rsidR="001F38A6" w:rsidRPr="001F38A6" w:rsidRDefault="001F38A6" w:rsidP="00F40E23">
            <w:pPr>
              <w:spacing w:line="240" w:lineRule="auto"/>
              <w:jc w:val="both"/>
              <w:rPr>
                <w:rFonts w:ascii="Montserrat" w:hAnsi="Montserrat"/>
                <w:sz w:val="22"/>
                <w:szCs w:val="22"/>
                <w:u w:val="single"/>
              </w:rPr>
            </w:pPr>
          </w:p>
          <w:p w14:paraId="0CE6A86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candidați/ofertanți, în baza angajamentului ferm depus însoțit obligatoriu de documente din care rezultă modul efectiv în care se va materializa susținerea terțului. </w:t>
            </w:r>
          </w:p>
          <w:p w14:paraId="07D6295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p>
          <w:p w14:paraId="3DFDC15B" w14:textId="77777777" w:rsidR="001F38A6" w:rsidRPr="001F38A6" w:rsidRDefault="001F38A6" w:rsidP="00F40E23">
            <w:pPr>
              <w:spacing w:line="240" w:lineRule="auto"/>
              <w:jc w:val="both"/>
              <w:rPr>
                <w:rFonts w:ascii="Montserrat" w:hAnsi="Montserrat"/>
                <w:sz w:val="22"/>
                <w:szCs w:val="22"/>
                <w:lang w:val="ro-RO"/>
              </w:rPr>
            </w:pPr>
          </w:p>
          <w:p w14:paraId="4AEFA17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verifică dacă, în situația în care terțul/terții susținători propus/propuși inițial nu îndeplinește/îndeplinesc criteriile relevante privind capacitatea sau se încadrează în unul dintre motivele de excludere prevăzute la </w:t>
            </w:r>
            <w:r w:rsidRPr="001F38A6">
              <w:rPr>
                <w:rFonts w:ascii="Montserrat" w:hAnsi="Montserrat"/>
                <w:b/>
                <w:bCs/>
                <w:sz w:val="22"/>
                <w:szCs w:val="22"/>
                <w:lang w:val="ro-RO"/>
              </w:rPr>
              <w:t>art. 164, art. 165 şi art. 167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177 </w:t>
            </w:r>
            <w:r w:rsidRPr="001F38A6">
              <w:rPr>
                <w:rFonts w:ascii="Montserrat" w:hAnsi="Montserrat"/>
                <w:bCs/>
                <w:sz w:val="22"/>
                <w:szCs w:val="22"/>
                <w:lang w:val="ro-RO"/>
              </w:rPr>
              <w:t>sau</w:t>
            </w:r>
            <w:r w:rsidRPr="001F38A6">
              <w:rPr>
                <w:rFonts w:ascii="Montserrat" w:hAnsi="Montserrat"/>
                <w:b/>
                <w:bCs/>
                <w:sz w:val="22"/>
                <w:szCs w:val="22"/>
                <w:lang w:val="ro-RO"/>
              </w:rPr>
              <w:t xml:space="preserve"> art. 178 şi art. 180 din Legea nr. 99/2016</w:t>
            </w:r>
            <w:r w:rsidRPr="001F38A6">
              <w:rPr>
                <w:rFonts w:ascii="Montserrat" w:hAnsi="Montserrat"/>
                <w:sz w:val="22"/>
                <w:szCs w:val="22"/>
                <w:lang w:val="ro-RO"/>
              </w:rPr>
              <w:t xml:space="preserve">, CE a solicitat ofertantului aflat pe primul loc/candidatului să înlocuiască, o singură dată, terțul/terții susținător/susținători? </w:t>
            </w:r>
          </w:p>
          <w:p w14:paraId="6612312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197 alin. (2) din Legea nr. 99/2016.</w:t>
            </w:r>
          </w:p>
          <w:p w14:paraId="62F4F76A" w14:textId="77777777" w:rsidR="001F38A6" w:rsidRPr="001F38A6" w:rsidRDefault="001F38A6" w:rsidP="00F40E23">
            <w:pPr>
              <w:spacing w:line="240" w:lineRule="auto"/>
              <w:jc w:val="both"/>
              <w:rPr>
                <w:rFonts w:ascii="Montserrat" w:hAnsi="Montserrat"/>
                <w:sz w:val="22"/>
                <w:szCs w:val="22"/>
                <w:lang w:val="ro-RO"/>
              </w:rPr>
            </w:pPr>
          </w:p>
          <w:p w14:paraId="6AC491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pe baza informaţiilor completate la nivelul formularului standard al raportului procedurii de atribuire, precum şi în alte documente relevante cuprinse în dosarul achiziţiei publice, dacă  autoritatea/entitatea contractantă a evaluat ofertele pe baza criteriilor de calificare şi selecţie prevăzute la nivelul anunţului de participare/anuntului de participare simplificat. Tot aici se verifică dacă există unitate de opinie între membrii comisiei de evaluare, iar dacă nu există, se verifică dacă s-au elaborat sau nu opiniile separate iar decizia a fost luată cu 2/3 din numărul membrilor votanţi.</w:t>
            </w:r>
          </w:p>
          <w:p w14:paraId="121175BE" w14:textId="77777777" w:rsidR="001F38A6" w:rsidRPr="001F38A6" w:rsidRDefault="001F38A6" w:rsidP="00F40E23">
            <w:pPr>
              <w:spacing w:line="240" w:lineRule="auto"/>
              <w:jc w:val="both"/>
              <w:rPr>
                <w:rFonts w:ascii="Montserrat" w:hAnsi="Montserrat"/>
                <w:b/>
                <w:sz w:val="22"/>
                <w:szCs w:val="22"/>
                <w:lang w:val="ro-RO"/>
              </w:rPr>
            </w:pPr>
          </w:p>
          <w:p w14:paraId="42DEBC7C"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Documente verificate:</w:t>
            </w:r>
          </w:p>
          <w:p w14:paraId="75F1BF4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procedurii aprobat de conducătorul autorităţii/entitatii contractante si documentele de calificare ale ofertanţilor.</w:t>
            </w:r>
          </w:p>
          <w:p w14:paraId="56450081" w14:textId="77777777" w:rsidR="001F38A6" w:rsidRPr="001F38A6" w:rsidRDefault="001F38A6" w:rsidP="00F40E23">
            <w:pPr>
              <w:spacing w:line="240" w:lineRule="auto"/>
              <w:jc w:val="both"/>
              <w:rPr>
                <w:rFonts w:ascii="Montserrat" w:hAnsi="Montserrat"/>
                <w:sz w:val="22"/>
                <w:szCs w:val="22"/>
                <w:lang w:val="ro-RO"/>
              </w:rPr>
            </w:pPr>
          </w:p>
          <w:p w14:paraId="303147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6D9995D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motivaţia/legalitatea respingerii ofertelor inacceptabile, în special a celor cu preţ mai scăzut decât oferta câştigătoare. Se verifică dacă au fost solicitate clarificări ofertanţilor care au transmis oferte declarate inacceptabile.</w:t>
            </w:r>
          </w:p>
          <w:p w14:paraId="381743A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utilizarea unui criteriu în neconcordanţă cu criteriile stabilite de autoritatea/entitatea contractantă în documentele publicate.</w:t>
            </w:r>
          </w:p>
          <w:p w14:paraId="6F8C68E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criteriilor. </w:t>
            </w:r>
          </w:p>
          <w:p w14:paraId="78A1B8C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criteriilor stabilite de autoritatea/entitatea contractantă în documentele publicate.</w:t>
            </w:r>
          </w:p>
          <w:p w14:paraId="6F3A16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stabilirea unor criterii suplimentare de calificare nemenţionate în documentaţie.</w:t>
            </w:r>
          </w:p>
          <w:p w14:paraId="227B9B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renunţarea la o parte din conţinutul criteriului de calificare.</w:t>
            </w:r>
          </w:p>
          <w:p w14:paraId="7B06B59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au fost solicitate clarificări tuturor ofertantilor în vederea respectării  principiilor transparenței și tratamentului egal.</w:t>
            </w:r>
          </w:p>
          <w:p w14:paraId="4B71012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respingerea ofertelor în baza </w:t>
            </w:r>
            <w:r w:rsidRPr="001F38A6">
              <w:rPr>
                <w:rFonts w:ascii="Montserrat" w:hAnsi="Montserrat"/>
                <w:b/>
                <w:bCs/>
                <w:sz w:val="22"/>
                <w:szCs w:val="22"/>
                <w:lang w:val="ro-RO"/>
              </w:rPr>
              <w:t>art. 30 alin. (6), art. 137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36 alin. (6), art. 143 din HG nr. 394/2016</w:t>
            </w:r>
            <w:r w:rsidRPr="001F38A6">
              <w:rPr>
                <w:rFonts w:ascii="Montserrat" w:hAnsi="Montserrat"/>
                <w:sz w:val="22"/>
                <w:szCs w:val="22"/>
                <w:lang w:val="ro-RO"/>
              </w:rPr>
              <w:t xml:space="preserve"> (ex: Garanţia de participare prezentată în altă monedă decât cea naţională).</w:t>
            </w:r>
          </w:p>
          <w:p w14:paraId="41D188C4" w14:textId="55A91C0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acceptabilă, acest fapt poate constitui un indiciu că s-au folosit criterii restrictive.</w:t>
            </w:r>
          </w:p>
        </w:tc>
      </w:tr>
      <w:tr w:rsidR="00E34954" w:rsidRPr="001F38A6" w14:paraId="3B433F68" w14:textId="77777777" w:rsidTr="00E34954">
        <w:trPr>
          <w:jc w:val="center"/>
        </w:trPr>
        <w:tc>
          <w:tcPr>
            <w:tcW w:w="1088" w:type="dxa"/>
            <w:vMerge/>
            <w:shd w:val="clear" w:color="auto" w:fill="auto"/>
          </w:tcPr>
          <w:p w14:paraId="13F23E3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4A81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4.6 Oferta declarată câştigătoare îndeplineşte toate criteriile de calificare şi selecţie?</w:t>
            </w:r>
          </w:p>
        </w:tc>
        <w:tc>
          <w:tcPr>
            <w:tcW w:w="654" w:type="dxa"/>
          </w:tcPr>
          <w:p w14:paraId="785AC9C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DFCF45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s-a completat modul concret de îndeplinire a criteriilor de calificare/selecție de către ofertantul clasat pe primul loc (inclusiv terților susținători/subcontractanților acestuia, după caz), în cazul procedurilor desfășurate într-o singură etapă, respectiv de către toți candidații selectați și eventualii terți/subcontractanți ai acestora, în cazul procedurilor de atribuire care se desfășoară în mai multe etape.</w:t>
            </w:r>
          </w:p>
          <w:p w14:paraId="7C37C92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196 alin. (2)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131 alin. (4), art. 132 alin. (1) și (2)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205 alin. (2) și</w:t>
            </w:r>
            <w:r w:rsidRPr="001F38A6">
              <w:rPr>
                <w:rFonts w:ascii="Montserrat" w:hAnsi="Montserrat"/>
                <w:sz w:val="22"/>
                <w:szCs w:val="22"/>
                <w:lang w:val="ro-RO"/>
              </w:rPr>
              <w:t xml:space="preserve"> </w:t>
            </w:r>
            <w:r w:rsidRPr="001F38A6">
              <w:rPr>
                <w:rFonts w:ascii="Montserrat" w:hAnsi="Montserrat"/>
                <w:b/>
                <w:bCs/>
                <w:sz w:val="22"/>
                <w:szCs w:val="22"/>
                <w:lang w:val="ro-RO"/>
              </w:rPr>
              <w:t>(3)</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 art. 137 alin. (4), art. 138 alin. (1) și (2) din HG nr. 394/2016.</w:t>
            </w:r>
          </w:p>
          <w:p w14:paraId="032E06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modul de îndeplinire a cerințelor privind capacitatea de către terții susținători precizați de candidații </w:t>
            </w:r>
            <w:r w:rsidRPr="001F38A6">
              <w:rPr>
                <w:rFonts w:ascii="Montserrat" w:hAnsi="Montserrat"/>
                <w:sz w:val="22"/>
                <w:szCs w:val="22"/>
                <w:lang w:val="ro-RO"/>
              </w:rPr>
              <w:lastRenderedPageBreak/>
              <w:t>selectați/ofertantul aflat pe primul loc în clasamentul CE, după caz, în baza documentelor suport depuse.</w:t>
            </w:r>
          </w:p>
          <w:p w14:paraId="17C635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182 alin. (3) -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196 alin. (3) - (4) din Legea nr. 99/2016</w:t>
            </w:r>
            <w:r w:rsidRPr="001F38A6">
              <w:rPr>
                <w:rFonts w:ascii="Montserrat" w:hAnsi="Montserrat"/>
                <w:sz w:val="22"/>
                <w:szCs w:val="22"/>
                <w:lang w:val="ro-RO"/>
              </w:rPr>
              <w:t>.</w:t>
            </w:r>
          </w:p>
          <w:p w14:paraId="2A0E378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modul de îndeplinire a cerințelor privind capacitatea tehnică și profesională de către subcontractanții precizați de candidații selectați/ofertantul aflat pe primul loc în clasamentul CE, pentru partea lor de implicare în contract, în baza documentelor depuse, în raport cu partea din contract pe care o realizează.</w:t>
            </w:r>
          </w:p>
          <w:p w14:paraId="7E74523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172 alin. (4)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185 alin. (4) din Legea nr.  99/2016.</w:t>
            </w:r>
          </w:p>
          <w:p w14:paraId="4F83CA19" w14:textId="77777777" w:rsidR="001F38A6" w:rsidRPr="001F38A6" w:rsidRDefault="001F38A6" w:rsidP="00F40E23">
            <w:pPr>
              <w:spacing w:line="240" w:lineRule="auto"/>
              <w:jc w:val="both"/>
              <w:rPr>
                <w:rFonts w:ascii="Montserrat" w:hAnsi="Montserrat"/>
                <w:sz w:val="22"/>
                <w:szCs w:val="22"/>
                <w:lang w:val="ro-RO"/>
              </w:rPr>
            </w:pPr>
          </w:p>
          <w:p w14:paraId="0DECF621" w14:textId="7406584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În situația în care terțul/terții, subcontractantul/</w:t>
            </w:r>
            <w:r>
              <w:rPr>
                <w:rFonts w:ascii="Montserrat" w:hAnsi="Montserrat"/>
                <w:sz w:val="22"/>
                <w:szCs w:val="22"/>
                <w:lang w:val="ro-RO"/>
              </w:rPr>
              <w:t xml:space="preserve"> </w:t>
            </w:r>
            <w:r w:rsidRPr="001F38A6">
              <w:rPr>
                <w:rFonts w:ascii="Montserrat" w:hAnsi="Montserrat"/>
                <w:sz w:val="22"/>
                <w:szCs w:val="22"/>
                <w:lang w:val="ro-RO"/>
              </w:rPr>
              <w:t>subcontractanții propus/propuși inițial de candidații selectați/</w:t>
            </w:r>
            <w:r>
              <w:rPr>
                <w:rFonts w:ascii="Montserrat" w:hAnsi="Montserrat"/>
                <w:sz w:val="22"/>
                <w:szCs w:val="22"/>
                <w:lang w:val="ro-RO"/>
              </w:rPr>
              <w:t xml:space="preserve"> </w:t>
            </w:r>
            <w:r w:rsidRPr="001F38A6">
              <w:rPr>
                <w:rFonts w:ascii="Montserrat" w:hAnsi="Montserrat"/>
                <w:sz w:val="22"/>
                <w:szCs w:val="22"/>
                <w:lang w:val="ro-RO"/>
              </w:rPr>
              <w:t>ofertantul aflat pe primul loc în clasamentul CE nu îndeplinește/</w:t>
            </w:r>
            <w:r>
              <w:rPr>
                <w:rFonts w:ascii="Montserrat" w:hAnsi="Montserrat"/>
                <w:sz w:val="22"/>
                <w:szCs w:val="22"/>
                <w:lang w:val="ro-RO"/>
              </w:rPr>
              <w:t xml:space="preserve"> </w:t>
            </w:r>
            <w:r w:rsidRPr="001F38A6">
              <w:rPr>
                <w:rFonts w:ascii="Montserrat" w:hAnsi="Montserrat"/>
                <w:sz w:val="22"/>
                <w:szCs w:val="22"/>
                <w:lang w:val="ro-RO"/>
              </w:rPr>
              <w:t>îndeplinesc criteriile relevante privind capacitatea sau se încadrează în unul dintre motivele de excludere prevăzute la</w:t>
            </w:r>
            <w:r w:rsidRPr="001F38A6">
              <w:rPr>
                <w:rFonts w:ascii="Montserrat" w:hAnsi="Montserrat"/>
                <w:b/>
                <w:bCs/>
                <w:sz w:val="22"/>
                <w:szCs w:val="22"/>
                <w:lang w:val="ro-RO"/>
              </w:rPr>
              <w:t xml:space="preserve"> art. 164, 165 şi 167 din Legea nr. 98/2016/art. 177, art. 178 şi art. 180 din Legea nr. 99/2016</w:t>
            </w:r>
            <w:r w:rsidRPr="001F38A6">
              <w:rPr>
                <w:rFonts w:ascii="Montserrat" w:hAnsi="Montserrat"/>
                <w:sz w:val="22"/>
                <w:szCs w:val="22"/>
                <w:lang w:val="ro-RO"/>
              </w:rPr>
              <w:t xml:space="preserve">, CE solicită ofertantului/candidatului să înlocuiască, o singură dată, terțul/terții și/sau subcontractantul/subcontractanții? </w:t>
            </w:r>
          </w:p>
          <w:p w14:paraId="56AB09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 </w:t>
            </w:r>
            <w:r w:rsidRPr="001F38A6">
              <w:rPr>
                <w:rFonts w:ascii="Montserrat" w:hAnsi="Montserrat"/>
                <w:b/>
                <w:bCs/>
                <w:sz w:val="22"/>
                <w:szCs w:val="22"/>
                <w:lang w:val="ro-RO"/>
              </w:rPr>
              <w:t>art. 170, art. 174, art. 183 alin. (2)</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183 alin. (2), art. 187 alin. (2), art. 197 alin. (2)  din Legea nr. 99/2016.</w:t>
            </w:r>
          </w:p>
          <w:p w14:paraId="7A9F532A" w14:textId="77777777" w:rsidR="001F38A6" w:rsidRPr="001F38A6" w:rsidRDefault="001F38A6" w:rsidP="00F40E23">
            <w:pPr>
              <w:spacing w:line="240" w:lineRule="auto"/>
              <w:jc w:val="both"/>
              <w:rPr>
                <w:rFonts w:ascii="Montserrat" w:hAnsi="Montserrat"/>
                <w:sz w:val="22"/>
                <w:szCs w:val="22"/>
                <w:lang w:val="ro-RO"/>
              </w:rPr>
            </w:pPr>
          </w:p>
          <w:p w14:paraId="4D46753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pe baza informaţiilor completate la nivelul formularului standard al raportului procedurii de atribuire, precum şi în alte documente relevante cuprinse în dosarul achiziţiei publice, dacă oferta declarată câştigătoare îndeplineşte toate criteriile de calificare si selectie.</w:t>
            </w:r>
          </w:p>
          <w:p w14:paraId="28DCD77B" w14:textId="327640E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Se va analiza în detaliu fiecare cerință de calificare și selecție prin raportare la documentele de calificare depuse de ofertantul câștigător. Pe întreg parcursul procesului de verificare a documentelor de calificare, se va avea în vedere obiectul contractului și posibilele modificări produse prin anunțuri de tip erată. </w:t>
            </w:r>
          </w:p>
        </w:tc>
      </w:tr>
      <w:tr w:rsidR="00E34954" w:rsidRPr="001F38A6" w14:paraId="5C9E3FC9" w14:textId="77777777" w:rsidTr="00E34954">
        <w:trPr>
          <w:jc w:val="center"/>
        </w:trPr>
        <w:tc>
          <w:tcPr>
            <w:tcW w:w="13332" w:type="dxa"/>
            <w:gridSpan w:val="4"/>
            <w:shd w:val="clear" w:color="auto" w:fill="auto"/>
          </w:tcPr>
          <w:p w14:paraId="1DE45BB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lastRenderedPageBreak/>
              <w:t>CRITERII DE ATRIBUIRE</w:t>
            </w:r>
          </w:p>
        </w:tc>
      </w:tr>
      <w:tr w:rsidR="00E34954" w:rsidRPr="001F38A6" w14:paraId="2A8414DB" w14:textId="77777777" w:rsidTr="00E34954">
        <w:trPr>
          <w:jc w:val="center"/>
        </w:trPr>
        <w:tc>
          <w:tcPr>
            <w:tcW w:w="1088" w:type="dxa"/>
            <w:vMerge w:val="restart"/>
            <w:shd w:val="clear" w:color="auto" w:fill="auto"/>
          </w:tcPr>
          <w:p w14:paraId="3E01DB7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5</w:t>
            </w:r>
          </w:p>
        </w:tc>
        <w:tc>
          <w:tcPr>
            <w:tcW w:w="4738" w:type="dxa"/>
            <w:shd w:val="clear" w:color="auto" w:fill="auto"/>
          </w:tcPr>
          <w:p w14:paraId="684DF93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5.1 Factorii de evaluare a ofertelor au legătură directă cu natura şi obiectul contractului?</w:t>
            </w:r>
          </w:p>
        </w:tc>
        <w:tc>
          <w:tcPr>
            <w:tcW w:w="654" w:type="dxa"/>
          </w:tcPr>
          <w:p w14:paraId="125F8728"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5D0D5E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în conţinutul Anunţului de participare/anuntului de participare simplificat.</w:t>
            </w:r>
          </w:p>
          <w:p w14:paraId="67AA1C76" w14:textId="77777777" w:rsidR="001F38A6" w:rsidRPr="001F38A6" w:rsidRDefault="001F38A6" w:rsidP="00F40E23">
            <w:pPr>
              <w:spacing w:line="240" w:lineRule="auto"/>
              <w:jc w:val="both"/>
              <w:rPr>
                <w:rFonts w:ascii="Montserrat" w:hAnsi="Montserrat"/>
                <w:sz w:val="22"/>
                <w:szCs w:val="22"/>
                <w:lang w:val="ro-RO"/>
              </w:rPr>
            </w:pPr>
          </w:p>
          <w:p w14:paraId="0412C14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verifica daca factorii de evaluare sunt restrictivi, daca sunt cuantificabili, au legatura cu obiectul contractului si sa nu fie identici cu criteriile de calificare si selectie.</w:t>
            </w:r>
          </w:p>
          <w:p w14:paraId="5E8E3F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autoritatea/entitatea contractantă a justificat alegerea fiecărui factor de evaluare și ponderea aferentă, precizând avantajul real și evident pe care îl poate obține prin utilizarea fiecărui factor.</w:t>
            </w:r>
          </w:p>
          <w:p w14:paraId="122E8D9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187-192 din Legea nr. 98/2016</w:t>
            </w:r>
            <w:r w:rsidRPr="001F38A6">
              <w:rPr>
                <w:rFonts w:ascii="Montserrat" w:hAnsi="Montserrat"/>
                <w:sz w:val="22"/>
                <w:szCs w:val="22"/>
                <w:lang w:val="ro-RO"/>
              </w:rPr>
              <w:t>/</w:t>
            </w:r>
            <w:r w:rsidRPr="001F38A6">
              <w:rPr>
                <w:rFonts w:ascii="Montserrat" w:hAnsi="Montserrat"/>
                <w:b/>
                <w:bCs/>
                <w:sz w:val="22"/>
                <w:szCs w:val="22"/>
                <w:lang w:val="ro-RO"/>
              </w:rPr>
              <w:t>art. 209-214 din Legea nr. 99/2016.</w:t>
            </w:r>
          </w:p>
          <w:p w14:paraId="3CFBFF76" w14:textId="7DA51AA9"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38-40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art. 32-34 din HG nr. 395/2016.</w:t>
            </w:r>
          </w:p>
        </w:tc>
      </w:tr>
      <w:tr w:rsidR="00E34954" w:rsidRPr="001F38A6" w14:paraId="28661D85" w14:textId="77777777" w:rsidTr="00E34954">
        <w:trPr>
          <w:jc w:val="center"/>
        </w:trPr>
        <w:tc>
          <w:tcPr>
            <w:tcW w:w="1088" w:type="dxa"/>
            <w:vMerge/>
            <w:shd w:val="clear" w:color="auto" w:fill="auto"/>
          </w:tcPr>
          <w:p w14:paraId="2820D7D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06565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5.2 În evaluarea ofertelor au fost aplicaţi </w:t>
            </w:r>
            <w:r w:rsidRPr="001F38A6">
              <w:rPr>
                <w:rFonts w:ascii="Montserrat" w:hAnsi="Montserrat"/>
                <w:bCs/>
                <w:sz w:val="22"/>
                <w:szCs w:val="22"/>
                <w:lang w:val="ro-RO"/>
              </w:rPr>
              <w:t>factorii de evaluare</w:t>
            </w:r>
            <w:r w:rsidRPr="001F38A6">
              <w:rPr>
                <w:rFonts w:ascii="Montserrat" w:hAnsi="Montserrat"/>
                <w:sz w:val="22"/>
                <w:szCs w:val="22"/>
                <w:lang w:val="ro-RO"/>
              </w:rPr>
              <w:t xml:space="preserve"> prevăzuţi la nivelul anunţului de participare/ anuntului de participare simplificat?</w:t>
            </w:r>
          </w:p>
          <w:p w14:paraId="012AF04C"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675138E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3201A11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pe baza informaţiilor completate la nivelul formularului standard al raportului procedurii de atribuire, precum şi a documentelor relevante cuprinse în dosarul achiziţiei publice sau în ofertele depuse, dacă autoritatea/entitatea contractantă a aplicat factorii de evaluare prevăzuţi la nivelul anunţului de participare/ anuntului de participare simplificat.</w:t>
            </w:r>
          </w:p>
          <w:p w14:paraId="0BCF64EC" w14:textId="41FCB470"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 (2), 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 (2), art. 145, 146 din HG nr. 394/2016.</w:t>
            </w:r>
          </w:p>
          <w:p w14:paraId="2E5F7A3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oferta clasată pe primul loc, în cazul aplicării criteriului de atribuire "cel mai bun raport calitate-preț"/"cel </w:t>
            </w:r>
            <w:r w:rsidRPr="001F38A6">
              <w:rPr>
                <w:rFonts w:ascii="Montserrat" w:hAnsi="Montserrat"/>
                <w:sz w:val="22"/>
                <w:szCs w:val="22"/>
                <w:lang w:val="ro-RO"/>
              </w:rPr>
              <w:lastRenderedPageBreak/>
              <w:t>mai bun raport calitate-cost"/"costul cel mai scăzut", a întrunit punctajul cel mai mare.</w:t>
            </w:r>
          </w:p>
          <w:p w14:paraId="1FDF761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139, art. 140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145, art. 146 din HG nr. 394/2016.</w:t>
            </w:r>
          </w:p>
          <w:p w14:paraId="5AC1B3A8" w14:textId="77777777" w:rsidR="001F38A6" w:rsidRPr="001F38A6" w:rsidRDefault="001F38A6" w:rsidP="00F40E23">
            <w:pPr>
              <w:spacing w:line="240" w:lineRule="auto"/>
              <w:jc w:val="both"/>
              <w:rPr>
                <w:rFonts w:ascii="Montserrat" w:hAnsi="Montserrat"/>
                <w:sz w:val="22"/>
                <w:szCs w:val="22"/>
                <w:lang w:val="ro-RO"/>
              </w:rPr>
            </w:pPr>
          </w:p>
          <w:p w14:paraId="54161E6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oferta cu prețul cel mai mic, în cazul aplicării criteriului de atribuire „prețul cel mai scăzut”, a ocupat primul loc în clasamentul întocmit de CE.</w:t>
            </w:r>
          </w:p>
          <w:p w14:paraId="6F9A391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34, art. 138 alin. (1)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40, art. 144 alin. (1) din HG nr. 394/2016.</w:t>
            </w:r>
          </w:p>
          <w:p w14:paraId="0A8D7DCE" w14:textId="77777777" w:rsidR="001F38A6" w:rsidRPr="001F38A6" w:rsidRDefault="001F38A6" w:rsidP="00F40E23">
            <w:pPr>
              <w:spacing w:line="240" w:lineRule="auto"/>
              <w:jc w:val="both"/>
              <w:rPr>
                <w:rFonts w:ascii="Montserrat" w:hAnsi="Montserrat"/>
                <w:sz w:val="22"/>
                <w:szCs w:val="22"/>
                <w:lang w:val="ro-RO"/>
              </w:rPr>
            </w:pPr>
          </w:p>
          <w:p w14:paraId="711FF5E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au fost stabilite criterii diferite pentru fiecare lot în parte, CE aplică criteriul de atribuire corespunzător fiecărui lot în parte conform anunțului de participare și FDA.</w:t>
            </w:r>
          </w:p>
          <w:p w14:paraId="722A070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Art. 32 alin. (10) din HG nr. 395/2016 </w:t>
            </w:r>
            <w:r w:rsidRPr="001F38A6">
              <w:rPr>
                <w:rFonts w:ascii="Montserrat" w:hAnsi="Montserrat"/>
                <w:bCs/>
                <w:sz w:val="22"/>
                <w:szCs w:val="22"/>
                <w:lang w:val="ro-RO"/>
              </w:rPr>
              <w:t>sau</w:t>
            </w:r>
            <w:r w:rsidRPr="001F38A6">
              <w:rPr>
                <w:rFonts w:ascii="Montserrat" w:hAnsi="Montserrat"/>
                <w:b/>
                <w:bCs/>
                <w:sz w:val="22"/>
                <w:szCs w:val="22"/>
                <w:lang w:val="ro-RO"/>
              </w:rPr>
              <w:t xml:space="preserve"> art. 38 alin. (10) din HG nr. 394/2016.</w:t>
            </w:r>
          </w:p>
          <w:p w14:paraId="515D26B5" w14:textId="77777777" w:rsidR="001F38A6" w:rsidRPr="001F38A6" w:rsidRDefault="001F38A6" w:rsidP="00F40E23">
            <w:pPr>
              <w:spacing w:line="240" w:lineRule="auto"/>
              <w:jc w:val="both"/>
              <w:rPr>
                <w:rFonts w:ascii="Montserrat" w:hAnsi="Montserrat"/>
                <w:sz w:val="22"/>
                <w:szCs w:val="22"/>
                <w:lang w:val="ro-RO"/>
              </w:rPr>
            </w:pPr>
          </w:p>
          <w:p w14:paraId="7DA2D560"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procedurilor de atribuire împărțite pe loturi, dacă prin AP s-a stabilit posibilitatea atribuirii contractului/ contractelor prin reunirea mai multor loturi sau a tuturor loturilor aceluiași ofertant, CE efectuează o evaluare comparativă a ofertelor, pentru a stabili dacă ofertele depuse de către un ofertant pentru o anumită combinație de loturi luate în ansamblu, ar primi un punctaj superior prin aplicarea criteriului de atribuire corespunzător loturilor respective, față de punctajul total obținut de ofertele pentru loturile individuale în cauză, luate separate.</w:t>
            </w:r>
          </w:p>
          <w:p w14:paraId="4D029740" w14:textId="0CE0B4F1" w:rsid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(8) din Legea nr. 99/2016.</w:t>
            </w:r>
          </w:p>
          <w:p w14:paraId="238A2884" w14:textId="77777777" w:rsidR="001F38A6" w:rsidRPr="001F38A6" w:rsidRDefault="001F38A6" w:rsidP="00F40E23">
            <w:pPr>
              <w:spacing w:line="240" w:lineRule="auto"/>
              <w:jc w:val="both"/>
              <w:rPr>
                <w:rFonts w:ascii="Montserrat" w:hAnsi="Montserrat"/>
                <w:b/>
                <w:bCs/>
                <w:sz w:val="22"/>
                <w:szCs w:val="22"/>
                <w:lang w:val="ro-RO"/>
              </w:rPr>
            </w:pPr>
          </w:p>
          <w:p w14:paraId="777146B1" w14:textId="77777777" w:rsidR="001F38A6" w:rsidRPr="001F38A6" w:rsidRDefault="001F38A6" w:rsidP="00F40E23">
            <w:pPr>
              <w:widowControl w:val="0"/>
              <w:spacing w:line="240" w:lineRule="auto"/>
              <w:jc w:val="both"/>
              <w:rPr>
                <w:rFonts w:ascii="Montserrat" w:hAnsi="Montserrat"/>
                <w:sz w:val="22"/>
                <w:szCs w:val="22"/>
                <w:lang w:val="ro-RO"/>
              </w:rPr>
            </w:pPr>
            <w:r w:rsidRPr="001F38A6">
              <w:rPr>
                <w:rFonts w:ascii="Montserrat" w:hAnsi="Montserrat"/>
                <w:sz w:val="22"/>
                <w:szCs w:val="22"/>
                <w:lang w:val="ro-RO"/>
              </w:rPr>
              <w:lastRenderedPageBreak/>
              <w:t>Se verifică dacă CE efectuează evaluarea comparativa menționată anterior prin stabilirea în primul rând a punctajelor ofertelor pentru fiecare lot în parte prin aplicarea criteriului de atribuire şi a factorilor de evaluare stabiliți în documentația de atribuire și, apoi, prin compararea punctajului total astfel obținut cu punctajul atribuit ofertelor depuse de către un ofertant pentru combinația de loturi respectivă, în ansamblu.</w:t>
            </w:r>
          </w:p>
          <w:p w14:paraId="4FB1E957"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141 alin. (10)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150 alin. (9) din Legea nr. 99/2016.</w:t>
            </w:r>
          </w:p>
          <w:p w14:paraId="77517DF4" w14:textId="77777777" w:rsidR="001F38A6" w:rsidRPr="001F38A6" w:rsidRDefault="001F38A6" w:rsidP="00F40E23">
            <w:pPr>
              <w:spacing w:line="240" w:lineRule="auto"/>
              <w:jc w:val="both"/>
              <w:rPr>
                <w:rFonts w:ascii="Montserrat" w:hAnsi="Montserrat"/>
                <w:sz w:val="22"/>
                <w:szCs w:val="22"/>
                <w:lang w:val="ro-RO"/>
              </w:rPr>
            </w:pPr>
          </w:p>
          <w:p w14:paraId="0C59E13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 xml:space="preserve">Documente verificate: </w:t>
            </w:r>
          </w:p>
          <w:p w14:paraId="6F20EFD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procedurii aprobat de conducătorul autorităţii/entitatii contractante și orice alte documente relevante cuprinse în dosarul achiziţiei publice sau în ofertele depuse.</w:t>
            </w:r>
          </w:p>
          <w:p w14:paraId="5D9DD92E" w14:textId="77777777" w:rsidR="001F38A6" w:rsidRPr="001F38A6" w:rsidRDefault="001F38A6" w:rsidP="00F40E23">
            <w:pPr>
              <w:spacing w:line="240" w:lineRule="auto"/>
              <w:jc w:val="both"/>
              <w:rPr>
                <w:rFonts w:ascii="Montserrat" w:hAnsi="Montserrat"/>
                <w:sz w:val="22"/>
                <w:szCs w:val="22"/>
                <w:lang w:val="ro-RO"/>
              </w:rPr>
            </w:pPr>
          </w:p>
          <w:p w14:paraId="0BA19E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analiză se are în vedere şi verificarea următoarelor situaţii: </w:t>
            </w:r>
          </w:p>
          <w:p w14:paraId="5238C7C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utilizarea unor factori de evaluare în neconcordanţă cu factorii de evaluare stabiliţi de autoritatea/entitatea contractantă în documentele publicate, </w:t>
            </w:r>
          </w:p>
          <w:p w14:paraId="675568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aplicarea incorectă şi/sau discriminatorie a factorilor de evaluare, </w:t>
            </w:r>
          </w:p>
          <w:p w14:paraId="528E21B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nerespectarea criteriului de atribuire stabilit de autoritatea/entitatea contractantă în documentele publicate,</w:t>
            </w:r>
          </w:p>
          <w:p w14:paraId="31B1477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stabilirea unor criterii suplimentare de departajare nemenţionate în documentaţie</w:t>
            </w:r>
          </w:p>
          <w:p w14:paraId="790FB17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renunţarea la o parte din conţinutul criteriului de atribuire</w:t>
            </w:r>
          </w:p>
          <w:p w14:paraId="6A1716A3" w14:textId="064114D1" w:rsid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motivaţia/legalitatea respingerii ofertelor neconforme, în special a celor mai avantajoase din punct de vedere financiar/al costurilor de operare. </w:t>
            </w:r>
          </w:p>
          <w:p w14:paraId="09C846A2" w14:textId="77777777" w:rsidR="001F38A6" w:rsidRPr="001F38A6" w:rsidRDefault="001F38A6" w:rsidP="00F40E23">
            <w:pPr>
              <w:spacing w:line="240" w:lineRule="auto"/>
              <w:jc w:val="both"/>
              <w:rPr>
                <w:rFonts w:ascii="Montserrat" w:hAnsi="Montserrat"/>
                <w:sz w:val="22"/>
                <w:szCs w:val="22"/>
                <w:lang w:val="ro-RO"/>
              </w:rPr>
            </w:pPr>
          </w:p>
          <w:p w14:paraId="12CC5C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Atenţie!</w:t>
            </w:r>
          </w:p>
          <w:p w14:paraId="44FD13A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Dacă factorii de evaluare vizează elemente tehnice se verifică dacă membrii comisiei de evaluare au evidenţiat în cadrul raportului avantajele tehnice ale ofertei câştigătoare şi nu s-a realizat o evaluare formală a ofertelor tehnice. </w:t>
            </w:r>
          </w:p>
          <w:p w14:paraId="5B10A3BB" w14:textId="16A30E0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în cadrul procedurii a rămas o singură ofertă conformă, acest fapt poate constitui un indiciu că s-au folosit criterii restrictive.</w:t>
            </w:r>
          </w:p>
        </w:tc>
      </w:tr>
      <w:tr w:rsidR="00E34954" w:rsidRPr="001F38A6" w14:paraId="34AE724D" w14:textId="77777777" w:rsidTr="00E34954">
        <w:trPr>
          <w:jc w:val="center"/>
        </w:trPr>
        <w:tc>
          <w:tcPr>
            <w:tcW w:w="1088" w:type="dxa"/>
            <w:vMerge/>
            <w:shd w:val="clear" w:color="auto" w:fill="auto"/>
          </w:tcPr>
          <w:p w14:paraId="70872FF6"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D47D6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5.3 Metoda de calcul pentru evaluarea ofertelor (inclusiv stabilirea scorului final) este prezentată în mod clar şi complet în fişa de date şi utilizată corespunzător în evaluare?</w:t>
            </w:r>
          </w:p>
          <w:p w14:paraId="17FC8FC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F25276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6661C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secţiunea privind criteriile de atribuire din fisa de date sunt detaliati factorii de evaluare, precum si metoda de calcul pentru stabilirea ofertei câştigătoare.</w:t>
            </w:r>
          </w:p>
          <w:p w14:paraId="75C1FFAF" w14:textId="77777777" w:rsidR="001F38A6" w:rsidRPr="001F38A6" w:rsidRDefault="001F38A6" w:rsidP="00F40E23">
            <w:pPr>
              <w:spacing w:line="240" w:lineRule="auto"/>
              <w:jc w:val="both"/>
              <w:rPr>
                <w:rFonts w:ascii="Montserrat" w:hAnsi="Montserrat"/>
                <w:sz w:val="22"/>
                <w:szCs w:val="22"/>
                <w:lang w:val="ro-RO"/>
              </w:rPr>
            </w:pPr>
          </w:p>
          <w:p w14:paraId="2E7AC819"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u w:val="single"/>
                <w:lang w:val="ro-RO"/>
              </w:rPr>
              <w:t xml:space="preserve">: </w:t>
            </w:r>
          </w:p>
          <w:p w14:paraId="375B33B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Fişa de date a achiziţiei.</w:t>
            </w:r>
          </w:p>
          <w:p w14:paraId="40DC862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procedurii aprobat de conducătorul autorităţii contractante.</w:t>
            </w:r>
          </w:p>
          <w:p w14:paraId="6713F5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aplicat corect criteriul de atribuire mentionat in AP/DA ofertelor admisibile (cu respectarea algoritmului de calcul pentru fiecare factor de evaluare)</w:t>
            </w:r>
          </w:p>
          <w:p w14:paraId="03BABC87" w14:textId="77777777" w:rsidR="001F38A6" w:rsidRPr="001F38A6" w:rsidRDefault="001F38A6" w:rsidP="00F40E23">
            <w:pPr>
              <w:spacing w:line="240" w:lineRule="auto"/>
              <w:jc w:val="both"/>
              <w:rPr>
                <w:rFonts w:ascii="Montserrat" w:hAnsi="Montserrat"/>
                <w:sz w:val="22"/>
                <w:szCs w:val="22"/>
                <w:lang w:val="ro-RO"/>
              </w:rPr>
            </w:pPr>
          </w:p>
          <w:p w14:paraId="2DDF326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34, art. 137 alin. (5)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 art. 40, art. 143 alin. (5) din HG nr. 394/2016.</w:t>
            </w:r>
          </w:p>
          <w:p w14:paraId="64D4041B" w14:textId="634A6AD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139, art. 140 din HG nr. 395/2016</w:t>
            </w:r>
            <w:r w:rsidRPr="001F38A6">
              <w:rPr>
                <w:rFonts w:ascii="Montserrat" w:hAnsi="Montserrat"/>
                <w:sz w:val="22"/>
                <w:szCs w:val="22"/>
                <w:lang w:val="ro-RO"/>
              </w:rPr>
              <w:t xml:space="preserve"> </w:t>
            </w:r>
            <w:r w:rsidRPr="001F38A6">
              <w:rPr>
                <w:rFonts w:ascii="Montserrat" w:hAnsi="Montserrat"/>
                <w:b/>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145, art. 146 din HG nr. 394/2016.</w:t>
            </w:r>
          </w:p>
        </w:tc>
      </w:tr>
      <w:tr w:rsidR="00E34954" w:rsidRPr="001F38A6" w14:paraId="4440943D" w14:textId="77777777" w:rsidTr="00E34954">
        <w:trPr>
          <w:jc w:val="center"/>
        </w:trPr>
        <w:tc>
          <w:tcPr>
            <w:tcW w:w="13332" w:type="dxa"/>
            <w:gridSpan w:val="4"/>
            <w:shd w:val="clear" w:color="auto" w:fill="auto"/>
          </w:tcPr>
          <w:p w14:paraId="2363BC6E" w14:textId="77777777" w:rsidR="001F38A6" w:rsidRPr="001F38A6" w:rsidRDefault="001F38A6" w:rsidP="00F40E23">
            <w:pPr>
              <w:spacing w:line="240" w:lineRule="auto"/>
              <w:jc w:val="both"/>
              <w:rPr>
                <w:rFonts w:ascii="Montserrat" w:hAnsi="Montserrat"/>
                <w:sz w:val="22"/>
                <w:szCs w:val="22"/>
              </w:rPr>
            </w:pPr>
            <w:r w:rsidRPr="001F38A6">
              <w:rPr>
                <w:rFonts w:ascii="Montserrat" w:hAnsi="Montserrat"/>
                <w:b/>
                <w:spacing w:val="-6"/>
                <w:sz w:val="22"/>
                <w:szCs w:val="22"/>
                <w:lang w:val="ro-RO"/>
              </w:rPr>
              <w:t>EVITAREA CONFLICTULUI DE INTERESE</w:t>
            </w:r>
            <w:r w:rsidRPr="001F38A6">
              <w:rPr>
                <w:rFonts w:ascii="Montserrat" w:hAnsi="Montserrat"/>
                <w:sz w:val="22"/>
                <w:szCs w:val="22"/>
              </w:rPr>
              <w:t xml:space="preserve"> </w:t>
            </w:r>
          </w:p>
        </w:tc>
      </w:tr>
      <w:tr w:rsidR="00E34954" w:rsidRPr="001F38A6" w14:paraId="4C9BFA9E" w14:textId="77777777" w:rsidTr="00E34954">
        <w:trPr>
          <w:jc w:val="center"/>
        </w:trPr>
        <w:tc>
          <w:tcPr>
            <w:tcW w:w="1088" w:type="dxa"/>
            <w:vMerge w:val="restart"/>
            <w:shd w:val="clear" w:color="auto" w:fill="auto"/>
          </w:tcPr>
          <w:p w14:paraId="7C83BE8D" w14:textId="77777777" w:rsidR="001F38A6" w:rsidRPr="001F38A6" w:rsidDel="00AF076E"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6</w:t>
            </w:r>
          </w:p>
        </w:tc>
        <w:tc>
          <w:tcPr>
            <w:tcW w:w="4738" w:type="dxa"/>
            <w:shd w:val="clear" w:color="auto" w:fill="auto"/>
          </w:tcPr>
          <w:p w14:paraId="653211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6.1 Persoanele implicate în procedura de atribuire coincid cu cele declarate prin documentaţia de atribuire?</w:t>
            </w:r>
          </w:p>
          <w:p w14:paraId="4CDAD7E7"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999C47"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A0CFDB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Verificări pe site-ul:</w:t>
            </w:r>
          </w:p>
          <w:p w14:paraId="3F6E895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www.e-licitatie.ro; https://sicap-prod.e-licitatie.ro/</w:t>
            </w:r>
          </w:p>
          <w:p w14:paraId="0E968A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lista publicată în cadrul documentaţiei de atribuire - Formulare - este completă.</w:t>
            </w:r>
          </w:p>
          <w:p w14:paraId="403E7D3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verifica prin raportare la declaraţia pe propria răspundere a reprezentantului legal ce va conţine datele de identificare </w:t>
            </w:r>
            <w:r w:rsidRPr="001F38A6">
              <w:rPr>
                <w:rFonts w:ascii="Montserrat" w:hAnsi="Montserrat"/>
                <w:sz w:val="22"/>
                <w:szCs w:val="22"/>
                <w:lang w:val="ro-RO"/>
              </w:rPr>
              <w:lastRenderedPageBreak/>
              <w:t>ale persoanelor care deţin funcţii de decizie în cadrul AC/entitatii contractante</w:t>
            </w:r>
            <w:r w:rsidRPr="001F38A6">
              <w:rPr>
                <w:rFonts w:ascii="Montserrat" w:hAnsi="Montserrat"/>
                <w:sz w:val="22"/>
                <w:szCs w:val="22"/>
              </w:rPr>
              <w:t xml:space="preserve"> </w:t>
            </w:r>
            <w:r w:rsidRPr="001F38A6">
              <w:rPr>
                <w:rFonts w:ascii="Montserrat" w:hAnsi="Montserrat"/>
                <w:sz w:val="22"/>
                <w:szCs w:val="22"/>
                <w:lang w:val="ro-RO"/>
              </w:rPr>
              <w:t xml:space="preserve">care sunt implicate în desfăşurarea procedurii de atribuire sau care pot influenţa rezultatul acesteia, precum şi a celor cu putere de reprezentare din partea furnizorilor de servicii auxiliare achiziţiei, dar şi a celor implicaţi în procedură din partea acestuia din urmă. </w:t>
            </w:r>
          </w:p>
          <w:p w14:paraId="3857782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58 din Legea nr. 98/2016</w:t>
            </w:r>
            <w:r w:rsidRPr="001F38A6">
              <w:rPr>
                <w:rFonts w:ascii="Montserrat" w:hAnsi="Montserrat"/>
                <w:sz w:val="22"/>
                <w:szCs w:val="22"/>
                <w:lang w:val="ro-RO"/>
              </w:rPr>
              <w:t>/</w:t>
            </w:r>
            <w:r w:rsidRPr="001F38A6">
              <w:rPr>
                <w:rFonts w:ascii="Montserrat" w:hAnsi="Montserrat"/>
                <w:b/>
                <w:bCs/>
                <w:sz w:val="22"/>
                <w:szCs w:val="22"/>
                <w:lang w:val="ro-RO"/>
              </w:rPr>
              <w:t>art. 71 din Legea nr. 99/2016</w:t>
            </w:r>
          </w:p>
          <w:p w14:paraId="0EA97F0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 alin. (3), (5) și (6)</w:t>
            </w:r>
            <w:r w:rsidRPr="001F38A6">
              <w:rPr>
                <w:rFonts w:ascii="Montserrat" w:hAnsi="Montserrat"/>
                <w:sz w:val="22"/>
                <w:szCs w:val="22"/>
                <w:lang w:val="ro-RO"/>
              </w:rPr>
              <w:t xml:space="preserve"> </w:t>
            </w:r>
            <w:r w:rsidRPr="001F38A6">
              <w:rPr>
                <w:rFonts w:ascii="Montserrat" w:hAnsi="Montserrat"/>
                <w:b/>
                <w:bCs/>
                <w:sz w:val="22"/>
                <w:szCs w:val="22"/>
                <w:lang w:val="ro-RO"/>
              </w:rPr>
              <w:t>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art. 23 alin. (3), (5) și (6) din HG nr. 394/2016</w:t>
            </w:r>
          </w:p>
          <w:p w14:paraId="177C2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63 din Legea nr. 98/2016</w:t>
            </w:r>
            <w:r w:rsidRPr="001F38A6">
              <w:rPr>
                <w:rFonts w:ascii="Montserrat" w:hAnsi="Montserrat"/>
                <w:sz w:val="22"/>
                <w:szCs w:val="22"/>
                <w:lang w:val="ro-RO"/>
              </w:rPr>
              <w:t>/</w:t>
            </w:r>
            <w:r w:rsidRPr="001F38A6">
              <w:rPr>
                <w:rFonts w:ascii="Montserrat" w:hAnsi="Montserrat"/>
                <w:b/>
                <w:bCs/>
                <w:sz w:val="22"/>
                <w:szCs w:val="22"/>
                <w:lang w:val="ro-RO"/>
              </w:rPr>
              <w:t>art. 76 din Legea nr. 99/2016</w:t>
            </w:r>
          </w:p>
          <w:p w14:paraId="109DFD09" w14:textId="77777777" w:rsidR="001F38A6" w:rsidRPr="001F38A6" w:rsidRDefault="001F38A6" w:rsidP="00F40E23">
            <w:pPr>
              <w:spacing w:line="240" w:lineRule="auto"/>
              <w:jc w:val="both"/>
              <w:rPr>
                <w:rFonts w:ascii="Montserrat" w:hAnsi="Montserrat"/>
                <w:sz w:val="22"/>
                <w:szCs w:val="22"/>
                <w:lang w:val="ro-RO"/>
              </w:rPr>
            </w:pPr>
          </w:p>
          <w:p w14:paraId="7B642994" w14:textId="38F2EBC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prin raportare la lista publicată de AC, în maxim 5 zile de la expirarea termenului-limită de depunere a solicitărilor de participare/ofertelor, ce conține denumirea şi datele de identificare ale ofertantului/candidatului/subcontractantului propus/ terţului susţinător (</w:t>
            </w:r>
            <w:r w:rsidRPr="001F38A6">
              <w:rPr>
                <w:rFonts w:ascii="Montserrat" w:hAnsi="Montserrat"/>
                <w:b/>
                <w:bCs/>
                <w:sz w:val="22"/>
                <w:szCs w:val="22"/>
                <w:lang w:val="ro-RO"/>
              </w:rPr>
              <w:t>art. 63 alin. 2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76 alin. 2 din Legea nr. 99/2016</w:t>
            </w:r>
            <w:r w:rsidRPr="001F38A6">
              <w:rPr>
                <w:rFonts w:ascii="Montserrat" w:hAnsi="Montserrat"/>
                <w:sz w:val="22"/>
                <w:szCs w:val="22"/>
                <w:lang w:val="ro-RO"/>
              </w:rPr>
              <w:t>).</w:t>
            </w:r>
          </w:p>
        </w:tc>
      </w:tr>
      <w:tr w:rsidR="00E34954" w:rsidRPr="001F38A6" w14:paraId="149B8FF3" w14:textId="77777777" w:rsidTr="00E34954">
        <w:trPr>
          <w:jc w:val="center"/>
        </w:trPr>
        <w:tc>
          <w:tcPr>
            <w:tcW w:w="1088" w:type="dxa"/>
            <w:vMerge/>
            <w:shd w:val="clear" w:color="auto" w:fill="auto"/>
            <w:vAlign w:val="center"/>
          </w:tcPr>
          <w:p w14:paraId="16EA4FF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3609DADF" w14:textId="77777777" w:rsidR="001F38A6" w:rsidRPr="001F38A6" w:rsidRDefault="001F38A6" w:rsidP="00F40E23">
            <w:pPr>
              <w:spacing w:line="240" w:lineRule="auto"/>
              <w:jc w:val="both"/>
              <w:rPr>
                <w:rFonts w:ascii="Montserrat" w:eastAsia="Calibri" w:hAnsi="Montserrat"/>
                <w:sz w:val="22"/>
                <w:szCs w:val="22"/>
                <w:lang w:val="ro-RO"/>
              </w:rPr>
            </w:pPr>
            <w:r w:rsidRPr="001F38A6">
              <w:rPr>
                <w:rFonts w:ascii="Montserrat" w:eastAsia="Calibri" w:hAnsi="Montserrat"/>
                <w:sz w:val="22"/>
                <w:szCs w:val="22"/>
                <w:lang w:val="ro-RO"/>
              </w:rPr>
              <w:t>6.2 Membrii comisiei de evaluare/ experții cooptați, dacă este cazul şi cei ai consiliului de administraţie/conducerii/acţionarii nu se află în conflict de interese, astfel cum este reglementat de Legea nr. 98/2016, respectiv Legea nr. 99/2016?</w:t>
            </w:r>
          </w:p>
        </w:tc>
        <w:tc>
          <w:tcPr>
            <w:tcW w:w="654" w:type="dxa"/>
          </w:tcPr>
          <w:p w14:paraId="331E5C54"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EC8C8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existenţa şi conţinutul Declaraţiilor de confidențialitate și imparţialitate ale membrilor comisiei de evaluare/experților cooptați, dacă este cazul, inclusiv ţinând seama de prevederile </w:t>
            </w:r>
            <w:r w:rsidRPr="001F38A6">
              <w:rPr>
                <w:rFonts w:ascii="Montserrat" w:hAnsi="Montserrat"/>
                <w:b/>
                <w:bCs/>
                <w:sz w:val="22"/>
                <w:szCs w:val="22"/>
                <w:lang w:val="ro-RO"/>
              </w:rPr>
              <w:t>art. 61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74 din Legea nr. 99/2016</w:t>
            </w:r>
            <w:r w:rsidRPr="001F38A6">
              <w:rPr>
                <w:rFonts w:ascii="Montserrat" w:hAnsi="Montserrat"/>
                <w:sz w:val="22"/>
                <w:szCs w:val="22"/>
                <w:lang w:val="ro-RO"/>
              </w:rPr>
              <w:t xml:space="preserve"> şi se verifică informaţiile necesare pentru completarea listei unice de verificare privind conflictul de interese.</w:t>
            </w:r>
          </w:p>
          <w:p w14:paraId="2BDB3C0D" w14:textId="5A4C8B1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au fost înlocuiți membrii CE cu membrii de rezervă/alți membrii desemnați de AC. După înlocuire, membrii CE au semnat declarațiile de confidențialitate și imparțialitate?</w:t>
            </w:r>
          </w:p>
        </w:tc>
      </w:tr>
      <w:tr w:rsidR="00E34954" w:rsidRPr="001F38A6" w14:paraId="41BE0670" w14:textId="77777777" w:rsidTr="00E34954">
        <w:trPr>
          <w:jc w:val="center"/>
        </w:trPr>
        <w:tc>
          <w:tcPr>
            <w:tcW w:w="1088" w:type="dxa"/>
            <w:vMerge/>
            <w:shd w:val="clear" w:color="auto" w:fill="auto"/>
          </w:tcPr>
          <w:p w14:paraId="2EEE0CD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FCFAF18" w14:textId="45818C2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6.3 Observatorii ANAP au identificat prin verificările proprii existenţa unui </w:t>
            </w:r>
            <w:r w:rsidRPr="001F38A6">
              <w:rPr>
                <w:rFonts w:ascii="Montserrat" w:hAnsi="Montserrat"/>
                <w:sz w:val="22"/>
                <w:szCs w:val="22"/>
                <w:lang w:val="ro-RO"/>
              </w:rPr>
              <w:lastRenderedPageBreak/>
              <w:t>potenţial conflict de interese? (daca e cazul)</w:t>
            </w:r>
          </w:p>
        </w:tc>
        <w:tc>
          <w:tcPr>
            <w:tcW w:w="654" w:type="dxa"/>
          </w:tcPr>
          <w:p w14:paraId="6D7D0CE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164C3F2"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Se verifică existenţa şi conţinutul Notei observatorilor ANAP pe această temă. </w:t>
            </w:r>
          </w:p>
        </w:tc>
      </w:tr>
      <w:tr w:rsidR="00E34954" w:rsidRPr="001F38A6" w14:paraId="5414FA3E" w14:textId="77777777" w:rsidTr="00E34954">
        <w:trPr>
          <w:jc w:val="center"/>
        </w:trPr>
        <w:tc>
          <w:tcPr>
            <w:tcW w:w="1088" w:type="dxa"/>
            <w:vMerge/>
            <w:shd w:val="clear" w:color="auto" w:fill="auto"/>
          </w:tcPr>
          <w:p w14:paraId="3209C357"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B97B3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6.4 Autoritatea contractantă a implementat măsurile necesare ca urmare a notificării ANAP? (daca e cazul)</w:t>
            </w:r>
          </w:p>
        </w:tc>
        <w:tc>
          <w:tcPr>
            <w:tcW w:w="654" w:type="dxa"/>
          </w:tcPr>
          <w:p w14:paraId="45CD25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A15A2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observatorii ANAP au identificat un potenţial conflict de interese, se verifică dacă autoritatea contractantă a implementat măsurile necesare pentru remedierea situaţiei.</w:t>
            </w:r>
          </w:p>
          <w:p w14:paraId="22092674" w14:textId="15E9E1D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Dacă măsurile nu s-au implementat, se va întocmi o suspiciune cu  privire la conflictul de interese.</w:t>
            </w:r>
          </w:p>
        </w:tc>
      </w:tr>
      <w:tr w:rsidR="00E34954" w:rsidRPr="001F38A6" w14:paraId="4639D4E9" w14:textId="77777777" w:rsidTr="00E34954">
        <w:trPr>
          <w:jc w:val="center"/>
        </w:trPr>
        <w:tc>
          <w:tcPr>
            <w:tcW w:w="13332" w:type="dxa"/>
            <w:gridSpan w:val="4"/>
            <w:shd w:val="clear" w:color="auto" w:fill="auto"/>
          </w:tcPr>
          <w:p w14:paraId="43D10F0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pacing w:val="-6"/>
                <w:sz w:val="22"/>
                <w:szCs w:val="22"/>
                <w:lang w:val="ro-RO"/>
              </w:rPr>
              <w:t>EVALUAREA OFERTELOR</w:t>
            </w:r>
          </w:p>
        </w:tc>
      </w:tr>
      <w:tr w:rsidR="00E34954" w:rsidRPr="001F38A6" w14:paraId="0BC354CE" w14:textId="77777777" w:rsidTr="00E34954">
        <w:trPr>
          <w:jc w:val="center"/>
        </w:trPr>
        <w:tc>
          <w:tcPr>
            <w:tcW w:w="1088" w:type="dxa"/>
            <w:vMerge w:val="restart"/>
            <w:shd w:val="clear" w:color="auto" w:fill="auto"/>
          </w:tcPr>
          <w:p w14:paraId="33A9BAEC"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7</w:t>
            </w:r>
          </w:p>
        </w:tc>
        <w:tc>
          <w:tcPr>
            <w:tcW w:w="4738" w:type="dxa"/>
            <w:shd w:val="clear" w:color="auto" w:fill="auto"/>
          </w:tcPr>
          <w:p w14:paraId="1174C6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7.1 Evaluarea ofertelor s-a realizat cu respectarea principiului tratamentului egal? </w:t>
            </w:r>
          </w:p>
          <w:p w14:paraId="47E1A406" w14:textId="77777777" w:rsidR="001F38A6" w:rsidRPr="001F38A6" w:rsidRDefault="001F38A6" w:rsidP="00F40E23">
            <w:pPr>
              <w:spacing w:line="240" w:lineRule="auto"/>
              <w:jc w:val="both"/>
              <w:rPr>
                <w:rFonts w:ascii="Montserrat" w:hAnsi="Montserrat"/>
                <w:sz w:val="22"/>
                <w:szCs w:val="22"/>
                <w:lang w:val="ro-RO"/>
              </w:rPr>
            </w:pPr>
          </w:p>
          <w:p w14:paraId="365E5152" w14:textId="77777777" w:rsidR="001F38A6" w:rsidRPr="001F38A6" w:rsidRDefault="001F38A6" w:rsidP="00F40E23">
            <w:pPr>
              <w:spacing w:line="240" w:lineRule="auto"/>
              <w:jc w:val="both"/>
              <w:rPr>
                <w:rFonts w:ascii="Montserrat" w:hAnsi="Montserrat"/>
                <w:sz w:val="22"/>
                <w:szCs w:val="22"/>
                <w:lang w:val="ro-RO"/>
              </w:rPr>
            </w:pPr>
          </w:p>
          <w:p w14:paraId="5B629A25"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70C051B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D0C806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ca:</w:t>
            </w:r>
          </w:p>
          <w:p w14:paraId="03A6A08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prin solicitările de clarificare: </w:t>
            </w:r>
          </w:p>
          <w:p w14:paraId="2A68010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a) să nu existe situații în care CE solicită clarificări unor candidați/ofertanți pe anumite probleme, iar altora nu, deși aceștia din urmă se află în circumstanțe similare. </w:t>
            </w:r>
          </w:p>
          <w:p w14:paraId="72FB47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b) să nu existe cazuri în care candidați/ofertanți aflați în situații similare sunt tratați diferit de CE, unii fiind respinși direct, iar ceilalți sunt admiși sau li se solicită clarificări.</w:t>
            </w:r>
          </w:p>
          <w:p w14:paraId="2CE64B96" w14:textId="77777777" w:rsidR="001F38A6" w:rsidRPr="001F38A6" w:rsidRDefault="001F38A6" w:rsidP="00F40E23">
            <w:pPr>
              <w:tabs>
                <w:tab w:val="left" w:pos="0"/>
              </w:tabs>
              <w:spacing w:line="240" w:lineRule="auto"/>
              <w:jc w:val="both"/>
              <w:rPr>
                <w:rFonts w:ascii="Montserrat" w:hAnsi="Montserrat"/>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p w14:paraId="19EE82DA" w14:textId="77777777" w:rsidR="001F38A6" w:rsidRPr="001F38A6" w:rsidRDefault="001F38A6" w:rsidP="00F40E23">
            <w:pPr>
              <w:tabs>
                <w:tab w:val="left" w:pos="0"/>
              </w:tabs>
              <w:spacing w:line="240" w:lineRule="auto"/>
              <w:jc w:val="both"/>
              <w:rPr>
                <w:rFonts w:ascii="Montserrat" w:hAnsi="Montserrat"/>
                <w:sz w:val="22"/>
                <w:szCs w:val="22"/>
                <w:lang w:val="ro-RO"/>
              </w:rPr>
            </w:pPr>
          </w:p>
          <w:p w14:paraId="6E1E920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analizează opinia separată a membrilor CE care nu sunt de acord cu raportul de specialitate întocmit de expertul cooptat, prezentand punctul de vedere în scris, elaborând în acest sens o notă individuală cu justificările argumentate privind punctul de vedere al respectivilor membrii ai CE, care devine anexă la RP? </w:t>
            </w:r>
          </w:p>
          <w:p w14:paraId="25D3FBAB"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128 alin. (6) din HG nr. 395</w:t>
            </w:r>
            <w:r w:rsidRPr="001F38A6">
              <w:rPr>
                <w:rFonts w:ascii="Montserrat" w:hAnsi="Montserrat"/>
                <w:sz w:val="22"/>
                <w:szCs w:val="22"/>
                <w:lang w:val="ro-RO"/>
              </w:rPr>
              <w:t xml:space="preserve"> sau </w:t>
            </w:r>
            <w:r w:rsidRPr="001F38A6">
              <w:rPr>
                <w:rFonts w:ascii="Montserrat" w:hAnsi="Montserrat"/>
                <w:b/>
                <w:bCs/>
                <w:sz w:val="22"/>
                <w:szCs w:val="22"/>
                <w:lang w:val="ro-RO"/>
              </w:rPr>
              <w:t>art. 134 alin. (6) din HG nr. 394/2016.</w:t>
            </w:r>
          </w:p>
          <w:p w14:paraId="506A97BA" w14:textId="77777777" w:rsidR="001F38A6" w:rsidRPr="001F38A6" w:rsidRDefault="001F38A6" w:rsidP="00F40E23">
            <w:pPr>
              <w:spacing w:line="240" w:lineRule="auto"/>
              <w:jc w:val="both"/>
              <w:rPr>
                <w:rFonts w:ascii="Montserrat" w:hAnsi="Montserrat"/>
                <w:sz w:val="22"/>
                <w:szCs w:val="22"/>
                <w:lang w:val="ro-RO"/>
              </w:rPr>
            </w:pPr>
          </w:p>
          <w:p w14:paraId="244B94C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documentul prin care s-au formalizat deciziile CE: </w:t>
            </w:r>
          </w:p>
          <w:p w14:paraId="0297B12C"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prezintă procesul de evaluare a PF, în conformitate cu realitatea;</w:t>
            </w:r>
          </w:p>
          <w:p w14:paraId="1074A9C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lastRenderedPageBreak/>
              <w:t>CE stabilește și respinge ofertele inacceptabile sau neconforme și prezintă motivele care stau la baza încadrării ofertelor respective în această categorie;</w:t>
            </w:r>
          </w:p>
          <w:p w14:paraId="66A1BAA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cuprinde deciziile adoptate de către CE;</w:t>
            </w:r>
          </w:p>
          <w:p w14:paraId="65830344"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 xml:space="preserve">a întrunit votul a cel puțin 2/3 din numărul membrilor săi cu drept de vot sau </w:t>
            </w:r>
          </w:p>
          <w:p w14:paraId="6E213D0A"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votul majorității membrilor cu drept de vot, în cazul în care există divergențe de opinie, iar CE nu ajunge la un acord după reanalizarea punctelor de divergență;</w:t>
            </w:r>
          </w:p>
          <w:p w14:paraId="0C2F93B5"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în cazul în care există divergențe de opinie între membrii CE, cuprinde procesul de reanalizare a punctelor de divergență, cu justificările opiniilor contrare,</w:t>
            </w:r>
          </w:p>
          <w:p w14:paraId="18424FF6" w14:textId="77777777" w:rsidR="001F38A6" w:rsidRPr="001F38A6" w:rsidRDefault="001F38A6" w:rsidP="00F40E23">
            <w:pPr>
              <w:numPr>
                <w:ilvl w:val="0"/>
                <w:numId w:val="6"/>
              </w:numPr>
              <w:tabs>
                <w:tab w:val="num" w:pos="1060"/>
                <w:tab w:val="num" w:pos="1418"/>
              </w:tabs>
              <w:spacing w:line="240" w:lineRule="auto"/>
              <w:contextualSpacing/>
              <w:jc w:val="both"/>
              <w:rPr>
                <w:rFonts w:ascii="Montserrat" w:hAnsi="Montserrat"/>
                <w:sz w:val="22"/>
                <w:szCs w:val="22"/>
                <w:lang w:val="ro-RO"/>
              </w:rPr>
            </w:pPr>
            <w:r w:rsidRPr="001F38A6">
              <w:rPr>
                <w:rFonts w:ascii="Montserrat" w:hAnsi="Montserrat"/>
                <w:sz w:val="22"/>
                <w:szCs w:val="22"/>
                <w:lang w:val="ro-RO"/>
              </w:rPr>
              <w:t>este înregistrat cu data ședinței.</w:t>
            </w:r>
          </w:p>
          <w:p w14:paraId="4302559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din HG nr. 394/2016.</w:t>
            </w:r>
          </w:p>
          <w:p w14:paraId="4B9AC87D" w14:textId="77777777" w:rsidR="001F38A6" w:rsidRPr="001F38A6" w:rsidRDefault="001F38A6" w:rsidP="00F40E23">
            <w:pPr>
              <w:spacing w:line="240" w:lineRule="auto"/>
              <w:ind w:left="720"/>
              <w:jc w:val="both"/>
              <w:rPr>
                <w:rFonts w:ascii="Montserrat" w:hAnsi="Montserrat"/>
                <w:sz w:val="22"/>
                <w:szCs w:val="22"/>
                <w:lang w:val="ro-RO"/>
              </w:rPr>
            </w:pPr>
          </w:p>
          <w:p w14:paraId="0C0A518F"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p>
          <w:p w14:paraId="0860FC7F" w14:textId="48891D9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procedurii aprobat de conducătorul autorităţii contractante.</w:t>
            </w:r>
          </w:p>
        </w:tc>
      </w:tr>
      <w:tr w:rsidR="00E34954" w:rsidRPr="001F38A6" w14:paraId="3C043A42" w14:textId="77777777" w:rsidTr="00E34954">
        <w:trPr>
          <w:jc w:val="center"/>
        </w:trPr>
        <w:tc>
          <w:tcPr>
            <w:tcW w:w="1088" w:type="dxa"/>
            <w:vMerge/>
            <w:shd w:val="clear" w:color="auto" w:fill="auto"/>
          </w:tcPr>
          <w:p w14:paraId="5F9923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104993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7.2 Sunt menţionate detaliat motivele de respingere a ofertelor?</w:t>
            </w:r>
          </w:p>
          <w:p w14:paraId="78769C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w:t>
            </w:r>
          </w:p>
        </w:tc>
        <w:tc>
          <w:tcPr>
            <w:tcW w:w="654" w:type="dxa"/>
          </w:tcPr>
          <w:p w14:paraId="79610205"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97858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CE respinge oferta atunci când:</w:t>
            </w:r>
          </w:p>
          <w:p w14:paraId="64EB8FA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a)</w:t>
            </w:r>
            <w:r w:rsidRPr="001F38A6">
              <w:rPr>
                <w:rFonts w:ascii="Montserrat" w:hAnsi="Montserrat"/>
                <w:sz w:val="22"/>
                <w:szCs w:val="22"/>
                <w:lang w:val="ro-RO"/>
              </w:rPr>
              <w:t xml:space="preserve">cazul în care ofertantul nu a completat DUAE - </w:t>
            </w:r>
            <w:r w:rsidRPr="001F38A6">
              <w:rPr>
                <w:rFonts w:ascii="Montserrat" w:hAnsi="Montserrat"/>
                <w:b/>
                <w:bCs/>
                <w:sz w:val="22"/>
                <w:szCs w:val="22"/>
                <w:lang w:val="ro-RO"/>
              </w:rPr>
              <w:t>art. 137 alin. (2) lit. b) din HG nr. 395/2016</w:t>
            </w:r>
            <w:r w:rsidRPr="001F38A6">
              <w:rPr>
                <w:rFonts w:ascii="Montserrat" w:hAnsi="Montserrat"/>
                <w:sz w:val="22"/>
                <w:szCs w:val="22"/>
                <w:lang w:val="ro-RO"/>
              </w:rPr>
              <w:t xml:space="preserve"> sau</w:t>
            </w:r>
            <w:r w:rsidRPr="001F38A6">
              <w:rPr>
                <w:rFonts w:ascii="Montserrat" w:hAnsi="Montserrat"/>
                <w:b/>
                <w:bCs/>
                <w:sz w:val="22"/>
                <w:szCs w:val="22"/>
                <w:lang w:val="ro-RO"/>
              </w:rPr>
              <w:t xml:space="preserve"> art. 143 alin. (2) lit. b) din HG nr. 394/2016; </w:t>
            </w:r>
          </w:p>
          <w:p w14:paraId="3BF29ED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b)</w:t>
            </w:r>
            <w:r w:rsidRPr="001F38A6">
              <w:rPr>
                <w:rFonts w:ascii="Montserrat" w:hAnsi="Montserrat"/>
                <w:sz w:val="22"/>
                <w:szCs w:val="22"/>
                <w:lang w:val="ro-RO"/>
              </w:rPr>
              <w:t xml:space="preserve">ofertantul/candidatul/terțul susținător/subcontractantul nu indeplineste criteriile stabilite de AC - </w:t>
            </w:r>
            <w:r w:rsidRPr="001F38A6">
              <w:rPr>
                <w:rFonts w:ascii="Montserrat" w:hAnsi="Montserrat"/>
                <w:b/>
                <w:bCs/>
                <w:sz w:val="22"/>
                <w:szCs w:val="22"/>
                <w:lang w:val="ro-RO"/>
              </w:rPr>
              <w:t>art. 137 alin. (2) lit. b) din HG nr. 395/2016 sau art. 143 alin. (2) lit. b) din HG nr. 394/2016;</w:t>
            </w:r>
          </w:p>
          <w:p w14:paraId="65C42ED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c)</w:t>
            </w:r>
            <w:r w:rsidRPr="001F38A6">
              <w:rPr>
                <w:rFonts w:ascii="Montserrat" w:hAnsi="Montserrat"/>
                <w:sz w:val="22"/>
                <w:szCs w:val="22"/>
                <w:lang w:val="ro-RO"/>
              </w:rPr>
              <w:t xml:space="preserve">oferta este depusă de un ofertant/candidat care se află în una din situațiile de conflict de interese potrivit prevederilor </w:t>
            </w:r>
            <w:r w:rsidRPr="001F38A6">
              <w:rPr>
                <w:rFonts w:ascii="Montserrat" w:hAnsi="Montserrat"/>
                <w:b/>
                <w:bCs/>
                <w:sz w:val="22"/>
                <w:szCs w:val="22"/>
                <w:lang w:val="ro-RO"/>
              </w:rPr>
              <w:t>art. 60 alin. (1) lit. d), e), art. 62 alin. (3) din Legea nr. 98/2016</w:t>
            </w:r>
            <w:r w:rsidRPr="001F38A6">
              <w:rPr>
                <w:rFonts w:ascii="Montserrat" w:hAnsi="Montserrat"/>
                <w:sz w:val="22"/>
                <w:szCs w:val="22"/>
                <w:lang w:val="ro-RO"/>
              </w:rPr>
              <w:t>/</w:t>
            </w:r>
            <w:r w:rsidRPr="001F38A6">
              <w:rPr>
                <w:rFonts w:ascii="Montserrat" w:hAnsi="Montserrat"/>
                <w:b/>
                <w:bCs/>
                <w:sz w:val="22"/>
                <w:szCs w:val="22"/>
                <w:lang w:val="ro-RO"/>
              </w:rPr>
              <w:t>art. 73 alin. (1) lit. d), e), art. 75 alin. (3) din Legea nr. 99/2016;</w:t>
            </w:r>
          </w:p>
          <w:p w14:paraId="3244CEC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d)</w:t>
            </w:r>
            <w:r w:rsidRPr="001F38A6">
              <w:rPr>
                <w:rFonts w:ascii="Montserrat" w:hAnsi="Montserrat"/>
                <w:sz w:val="22"/>
                <w:szCs w:val="22"/>
                <w:lang w:val="ro-RO"/>
              </w:rPr>
              <w:t xml:space="preserve">momentul primirii răspunsului la solicitarea de clarificări după termenul limită impus de CE pentru transmiterea acestui răspuns – </w:t>
            </w:r>
            <w:r w:rsidRPr="001F38A6">
              <w:rPr>
                <w:rFonts w:ascii="Montserrat" w:hAnsi="Montserrat"/>
                <w:b/>
                <w:bCs/>
                <w:sz w:val="22"/>
                <w:szCs w:val="22"/>
                <w:lang w:val="ro-RO"/>
              </w:rPr>
              <w:t>art. 134 alin. (5) din HG nr. 395/2016 sau art. 140 alin. (4) din HG nr. 394/2016;</w:t>
            </w:r>
          </w:p>
          <w:p w14:paraId="14BEAE9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e)</w:t>
            </w:r>
            <w:r w:rsidRPr="001F38A6">
              <w:rPr>
                <w:rFonts w:ascii="Montserrat" w:hAnsi="Montserrat"/>
                <w:sz w:val="22"/>
                <w:szCs w:val="22"/>
                <w:lang w:val="ro-RO"/>
              </w:rPr>
              <w:t xml:space="preserve">ofertantul/candidatul refuză să prelungească perioada de valabilitate a ofertei si a garanției de participare - </w:t>
            </w:r>
            <w:r w:rsidRPr="001F38A6">
              <w:rPr>
                <w:rFonts w:ascii="Montserrat" w:hAnsi="Montserrat"/>
                <w:b/>
                <w:bCs/>
                <w:sz w:val="22"/>
                <w:szCs w:val="22"/>
                <w:lang w:val="ro-RO"/>
              </w:rPr>
              <w:t>art. 137 alin. (2) lit. i) din HG nr. 395/2016 sau art. 143 alin. (2) lit. i) din HG nr. 394/2016;</w:t>
            </w:r>
          </w:p>
          <w:p w14:paraId="723CDD6D"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f)</w:t>
            </w:r>
            <w:r w:rsidRPr="001F38A6">
              <w:rPr>
                <w:rFonts w:ascii="Montserrat" w:hAnsi="Montserrat"/>
                <w:sz w:val="22"/>
                <w:szCs w:val="22"/>
                <w:lang w:val="ro-RO"/>
              </w:rPr>
              <w:t xml:space="preserve">în cazul procedurilor derulate integral prin mijloace electronice, oferta/candidatura și documentele care o însoțesc nu sunt semnate cu semnătură electronică extinsă - </w:t>
            </w:r>
            <w:r w:rsidRPr="001F38A6">
              <w:rPr>
                <w:rFonts w:ascii="Montserrat" w:hAnsi="Montserrat"/>
                <w:b/>
                <w:bCs/>
                <w:sz w:val="22"/>
                <w:szCs w:val="22"/>
                <w:lang w:val="ro-RO"/>
              </w:rPr>
              <w:t>art. 137 alin. (2) lit. j) din HG nr. 395/2016 sau art. 143 alin. (2) lit. j) din HG nr 394/2016;</w:t>
            </w:r>
          </w:p>
          <w:p w14:paraId="2407812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sz w:val="22"/>
                <w:szCs w:val="22"/>
                <w:lang w:val="ro-RO"/>
              </w:rPr>
              <w:t>g)</w:t>
            </w:r>
            <w:r w:rsidRPr="001F38A6">
              <w:rPr>
                <w:rFonts w:ascii="Montserrat" w:hAnsi="Montserrat"/>
                <w:sz w:val="22"/>
                <w:szCs w:val="22"/>
                <w:lang w:val="ro-RO"/>
              </w:rPr>
              <w:t xml:space="preserve">argumentele CE pentru care răspunsurile la solicitările de clarificări sunt neconcludente, cu identificarea clară a motivelor ce au determinat această decizie; - </w:t>
            </w:r>
            <w:r w:rsidRPr="001F38A6">
              <w:rPr>
                <w:rFonts w:ascii="Montserrat" w:hAnsi="Montserrat"/>
                <w:b/>
                <w:bCs/>
                <w:sz w:val="22"/>
                <w:szCs w:val="22"/>
                <w:lang w:val="ro-RO"/>
              </w:rPr>
              <w:t>art. 134 alin. (5) din HG nr. 395/2016 sau art. 140 alin. (4) din HG nr. 394/2016;</w:t>
            </w:r>
          </w:p>
          <w:p w14:paraId="4EF1A36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h)</w:t>
            </w:r>
            <w:r w:rsidRPr="001F38A6">
              <w:rPr>
                <w:rFonts w:ascii="Montserrat" w:hAnsi="Montserrat"/>
                <w:sz w:val="22"/>
                <w:szCs w:val="22"/>
                <w:lang w:val="ro-RO"/>
              </w:rPr>
              <w:t>CE prezintă motivele de excludere/respingere a candidaturii/ofertei și baza legală corespunzătoare, precizându-se:</w:t>
            </w:r>
          </w:p>
          <w:p w14:paraId="2717A80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1. faptul că sunt declarate excluse din procedură întrucât sunt depuse de un ofertant/candidat care are calitatea de ofertant/candidat asociat sau subcontractant într-o altă candidatură/ofertă </w:t>
            </w:r>
            <w:r w:rsidRPr="001F38A6">
              <w:rPr>
                <w:rFonts w:ascii="Montserrat" w:hAnsi="Montserrat"/>
                <w:b/>
                <w:bCs/>
                <w:sz w:val="22"/>
                <w:szCs w:val="22"/>
                <w:lang w:val="ro-RO"/>
              </w:rPr>
              <w:t xml:space="preserve">- art. 47 din HG nr. 395/2016 sau art. 53 din HG nr. 394/2016. </w:t>
            </w:r>
          </w:p>
          <w:p w14:paraId="5194D73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2. faptul că nu s-a încadrat în numărul maxim de candidați selectați precizat în anunțul de participare, în urma realizării clasamentului aferent procesului de selecţie. </w:t>
            </w:r>
          </w:p>
          <w:p w14:paraId="5610992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78, art. 82, art. 88,  art. 97, art. 107, art. 113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91, art. 95, art. 101, art. 110, art. 120, art. 126 alin. (4) lit. b)</w:t>
            </w:r>
            <w:r w:rsidRPr="001F38A6">
              <w:rPr>
                <w:rFonts w:ascii="Montserrat" w:hAnsi="Montserrat"/>
                <w:sz w:val="22"/>
                <w:szCs w:val="22"/>
                <w:lang w:val="ro-RO"/>
              </w:rPr>
              <w:t xml:space="preserve"> </w:t>
            </w:r>
            <w:r w:rsidRPr="001F38A6">
              <w:rPr>
                <w:rFonts w:ascii="Montserrat" w:hAnsi="Montserrat"/>
                <w:b/>
                <w:bCs/>
                <w:sz w:val="22"/>
                <w:szCs w:val="22"/>
                <w:lang w:val="ro-RO"/>
              </w:rPr>
              <w:t>din Legea nr. 99/2016.</w:t>
            </w:r>
          </w:p>
          <w:p w14:paraId="55CFDD35" w14:textId="77777777" w:rsidR="001F38A6" w:rsidRPr="001F38A6" w:rsidRDefault="001F38A6" w:rsidP="00F40E23">
            <w:pPr>
              <w:spacing w:line="240" w:lineRule="auto"/>
              <w:jc w:val="both"/>
              <w:rPr>
                <w:rFonts w:ascii="Montserrat" w:hAnsi="Montserrat"/>
                <w:sz w:val="22"/>
                <w:szCs w:val="22"/>
                <w:lang w:val="ro-RO"/>
              </w:rPr>
            </w:pPr>
          </w:p>
          <w:p w14:paraId="226620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CE respinge oferta </w:t>
            </w:r>
            <w:r w:rsidRPr="001F38A6">
              <w:rPr>
                <w:rFonts w:ascii="Montserrat" w:hAnsi="Montserrat"/>
                <w:b/>
                <w:sz w:val="22"/>
                <w:szCs w:val="22"/>
                <w:lang w:val="ro-RO"/>
              </w:rPr>
              <w:t xml:space="preserve">inacceptabilă </w:t>
            </w:r>
            <w:r w:rsidRPr="001F38A6">
              <w:rPr>
                <w:rFonts w:ascii="Montserrat" w:hAnsi="Montserrat"/>
                <w:sz w:val="22"/>
                <w:szCs w:val="22"/>
                <w:lang w:val="ro-RO"/>
              </w:rPr>
              <w:t>atunci când:</w:t>
            </w:r>
          </w:p>
          <w:p w14:paraId="42E6B9D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-lipsesc propunerea financiară, tehnică, precum şi alte documente stabilite prin documentaţia de atribuire cf.</w:t>
            </w:r>
            <w:r w:rsidRPr="001F38A6">
              <w:rPr>
                <w:rFonts w:ascii="Montserrat" w:hAnsi="Montserrat"/>
                <w:sz w:val="22"/>
                <w:szCs w:val="22"/>
                <w:lang w:val="fr-FR"/>
              </w:rPr>
              <w:t xml:space="preserve"> </w:t>
            </w:r>
            <w:r w:rsidRPr="001F38A6">
              <w:rPr>
                <w:rFonts w:ascii="Montserrat" w:hAnsi="Montserrat"/>
                <w:b/>
                <w:bCs/>
                <w:sz w:val="22"/>
                <w:szCs w:val="22"/>
                <w:lang w:val="ro-RO"/>
              </w:rPr>
              <w:t>art.</w:t>
            </w:r>
            <w:r w:rsidRPr="001F38A6">
              <w:rPr>
                <w:rFonts w:ascii="Montserrat" w:hAnsi="Montserrat"/>
                <w:sz w:val="22"/>
                <w:szCs w:val="22"/>
                <w:lang w:val="ro-RO"/>
              </w:rPr>
              <w:t xml:space="preserve"> </w:t>
            </w:r>
            <w:r w:rsidRPr="001F38A6">
              <w:rPr>
                <w:rFonts w:ascii="Montserrat" w:hAnsi="Montserrat"/>
                <w:b/>
                <w:bCs/>
                <w:sz w:val="22"/>
                <w:szCs w:val="22"/>
                <w:lang w:val="ro-RO"/>
              </w:rPr>
              <w:t>3 alin. (1) lit. hh) din Lege nr. 98/201;</w:t>
            </w:r>
            <w:r w:rsidRPr="001F38A6">
              <w:rPr>
                <w:rFonts w:ascii="Montserrat" w:hAnsi="Montserrat"/>
                <w:sz w:val="22"/>
                <w:szCs w:val="22"/>
                <w:lang w:val="ro-RO"/>
              </w:rPr>
              <w:t xml:space="preserve"> </w:t>
            </w:r>
            <w:r w:rsidRPr="001F38A6">
              <w:rPr>
                <w:rFonts w:ascii="Montserrat" w:hAnsi="Montserrat"/>
                <w:b/>
                <w:bCs/>
                <w:sz w:val="22"/>
                <w:szCs w:val="22"/>
                <w:lang w:val="ro-RO"/>
              </w:rPr>
              <w:t>art.137 alin. (2) lit. k)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k) din HG nr. 394/2016</w:t>
            </w:r>
            <w:r w:rsidRPr="001F38A6">
              <w:rPr>
                <w:rFonts w:ascii="Montserrat" w:hAnsi="Montserrat"/>
                <w:sz w:val="22"/>
                <w:szCs w:val="22"/>
                <w:lang w:val="ro-RO"/>
              </w:rPr>
              <w:t xml:space="preserve"> cf. </w:t>
            </w:r>
            <w:r w:rsidRPr="001F38A6">
              <w:rPr>
                <w:rFonts w:ascii="Montserrat" w:hAnsi="Montserrat"/>
                <w:b/>
                <w:bCs/>
                <w:sz w:val="22"/>
                <w:szCs w:val="22"/>
                <w:lang w:val="ro-RO"/>
              </w:rPr>
              <w:t>art. 3 alin. (1) lit. ff) din Legea nr. 99/2016</w:t>
            </w:r>
          </w:p>
          <w:p w14:paraId="2873D0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nu există posibilitatea disponibilizării de fonduri suplimentare pentru îndeplinirea contractului de achiziție publică respectiv - </w:t>
            </w:r>
            <w:r w:rsidRPr="001F38A6">
              <w:rPr>
                <w:rFonts w:ascii="Montserrat" w:hAnsi="Montserrat"/>
                <w:b/>
                <w:bCs/>
                <w:sz w:val="22"/>
                <w:szCs w:val="22"/>
                <w:lang w:val="ro-RO"/>
              </w:rPr>
              <w:t>art. 137 alin. (2)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e) din HG nr. 394/2016</w:t>
            </w:r>
          </w:p>
          <w:p w14:paraId="7E0C304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-prețul, fără TVA, inclus în PF depășește valoarea estimată comunicată prin anunțul de participare și, deși există posibilitatea disponibilizării de fonduri suplimentare pentru îndeplinirea contractului de achiziție publică respectiv, se constată că acceptarea unei astfel de oferte ar conduce la modificarea substanțială a acestuia în sensul prevederilor art. 55 alin. (2) lit. a) din HG nr. 395/2016 sau art. 62 alin. (2) lit. a) din HG nr. 394/2016 - </w:t>
            </w:r>
            <w:r w:rsidRPr="001F38A6">
              <w:rPr>
                <w:rFonts w:ascii="Montserrat" w:hAnsi="Montserrat"/>
                <w:b/>
                <w:bCs/>
                <w:sz w:val="22"/>
                <w:szCs w:val="22"/>
                <w:lang w:val="ro-RO"/>
              </w:rPr>
              <w:t>art. 137 alin. (2) lit.  f)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f)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(aceste articole au fost modificate prin HG 419/2018)</w:t>
            </w:r>
          </w:p>
          <w:p w14:paraId="34A621F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urma verificărilor prevăzute la </w:t>
            </w:r>
            <w:r w:rsidRPr="001F38A6">
              <w:rPr>
                <w:rFonts w:ascii="Montserrat" w:hAnsi="Montserrat"/>
                <w:b/>
                <w:bCs/>
                <w:sz w:val="22"/>
                <w:szCs w:val="22"/>
                <w:lang w:val="ro-RO"/>
              </w:rPr>
              <w:t>art. 210 din Legea nr. 98/2016/art. 222 din Legea nr. 99/2016</w:t>
            </w:r>
            <w:r w:rsidRPr="001F38A6">
              <w:rPr>
                <w:rFonts w:ascii="Montserrat" w:hAnsi="Montserrat"/>
                <w:sz w:val="22"/>
                <w:szCs w:val="22"/>
                <w:lang w:val="ro-RO"/>
              </w:rPr>
              <w:t xml:space="preserve"> se constată că oferta are un preț neobișnuit de scăzut pentru ceea ce urmează a fi furnizat/prestat/executat, astfel încât nu se poate asigura îndeplinirea contractului la parametrii cantitativi și calitativi solicitați prin caietul de sarcini/documentația descriptivă</w:t>
            </w:r>
          </w:p>
          <w:p w14:paraId="6471BD7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-clarificările/răspunsurile solicitate, necesare pentru evaluarea PF, nu sunt transmise de ofertant în termenul precizat de CE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7A7F96E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lastRenderedPageBreak/>
              <w:t xml:space="preserve">-explicațiile prezentate de ofertant nu sunt concludente – </w:t>
            </w:r>
            <w:r w:rsidRPr="001F38A6">
              <w:rPr>
                <w:rFonts w:ascii="Montserrat" w:hAnsi="Montserrat"/>
                <w:b/>
                <w:bCs/>
                <w:sz w:val="22"/>
                <w:szCs w:val="22"/>
                <w:lang w:val="ro-RO"/>
              </w:rPr>
              <w:t>art. 134 alin. (5)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(4) din HG nr. 394/2016</w:t>
            </w:r>
          </w:p>
          <w:p w14:paraId="0BCC75E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 xml:space="preserve">-ofertantul modifică prin răspunsurile la clarificări pe care le prezintă, conținutul PF, precizându-se concret partea PF modificată prin răspunsul la solicitările de clarificări și evidenţiindu-se în ce constau aceste modificări - </w:t>
            </w:r>
            <w:r w:rsidRPr="001F38A6">
              <w:rPr>
                <w:rFonts w:ascii="Montserrat" w:hAnsi="Montserrat"/>
                <w:b/>
                <w:sz w:val="22"/>
                <w:szCs w:val="22"/>
                <w:lang w:val="ro-RO"/>
              </w:rPr>
              <w:t>art. 134 alin. (6) din HG nr. 395/2016 sau art. 140 alin. (5) din HG nr. 394/2016 (actualizate prin OUG nr. 45/2018)</w:t>
            </w:r>
          </w:p>
          <w:p w14:paraId="3DD501D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-PF conține erori aritmetice sau vicii de formă pe care ofertantul nu a fost de acord să le remedieze, deși i s-a solicitat acceptul - </w:t>
            </w:r>
            <w:r w:rsidRPr="001F38A6">
              <w:rPr>
                <w:rFonts w:ascii="Montserrat" w:hAnsi="Montserrat"/>
                <w:b/>
                <w:sz w:val="22"/>
                <w:szCs w:val="22"/>
                <w:lang w:val="ro-RO"/>
              </w:rPr>
              <w:t>art. 134 alin. (11), art. 135 alin. (2) din HG nr. 395 sau art. 140 alin. (10), art. 141 alin. (2) din HG nr. 394/2016 (actualizate prin OUG nr. 45/2018)</w:t>
            </w:r>
          </w:p>
          <w:p w14:paraId="2FB4F29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-în cazul procedurilor derulate integral prin mijloace electronice, PF sau documentele care o însoțesc (răspunsurile la solicitările de clarificări) nu sunt semnate cu semnătură electronică extinsă, bazată pe un certificat calificat, eliberat de un furnizor de servicii de certificare acreditat - </w:t>
            </w:r>
            <w:r w:rsidRPr="001F38A6">
              <w:rPr>
                <w:rFonts w:ascii="Montserrat" w:hAnsi="Montserrat"/>
                <w:b/>
                <w:bCs/>
                <w:sz w:val="22"/>
                <w:szCs w:val="22"/>
                <w:lang w:val="ro-RO"/>
              </w:rPr>
              <w:t>art. 137 alin. (2) lit. j)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j) din HG nr. 394/2016</w:t>
            </w:r>
          </w:p>
          <w:p w14:paraId="4BCB885C"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-ofertantul/candidatul refuză să prelungească perioada de valabilitate a ofertei sau a garanției de participare - </w:t>
            </w:r>
            <w:r w:rsidRPr="001F38A6">
              <w:rPr>
                <w:rFonts w:ascii="Montserrat" w:hAnsi="Montserrat"/>
                <w:b/>
                <w:bCs/>
                <w:sz w:val="22"/>
                <w:szCs w:val="22"/>
                <w:lang w:val="ro-RO"/>
              </w:rPr>
              <w:t>art. 137 alin. (2) lit. i)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(2) lit. i) din HG nr. 394/2016</w:t>
            </w:r>
          </w:p>
          <w:p w14:paraId="5A3B14C7" w14:textId="77777777" w:rsidR="001F38A6" w:rsidRPr="001F38A6" w:rsidRDefault="001F38A6" w:rsidP="00F40E23">
            <w:pPr>
              <w:spacing w:line="240" w:lineRule="auto"/>
              <w:jc w:val="both"/>
              <w:rPr>
                <w:rFonts w:ascii="Montserrat" w:hAnsi="Montserrat"/>
                <w:sz w:val="22"/>
                <w:szCs w:val="22"/>
                <w:lang w:val="ro-RO"/>
              </w:rPr>
            </w:pPr>
          </w:p>
          <w:p w14:paraId="2798EA9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CE respinge oferta </w:t>
            </w:r>
            <w:r w:rsidRPr="001F38A6">
              <w:rPr>
                <w:rFonts w:ascii="Montserrat" w:hAnsi="Montserrat"/>
                <w:b/>
                <w:bCs/>
                <w:sz w:val="22"/>
                <w:szCs w:val="22"/>
                <w:lang w:val="ro-RO"/>
              </w:rPr>
              <w:t>neconformă</w:t>
            </w:r>
            <w:r w:rsidRPr="001F38A6">
              <w:rPr>
                <w:rFonts w:ascii="Montserrat" w:hAnsi="Montserrat"/>
                <w:sz w:val="22"/>
                <w:szCs w:val="22"/>
                <w:lang w:val="ro-RO"/>
              </w:rPr>
              <w:t xml:space="preserve"> atunci când:</w:t>
            </w:r>
          </w:p>
          <w:p w14:paraId="306C6398"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-conține în cadrul PF, prețuri care nu sunt rezultatul liberei concurențe şi care nu pot fi justificate - </w:t>
            </w:r>
            <w:r w:rsidRPr="001F38A6">
              <w:rPr>
                <w:rFonts w:ascii="Montserrat" w:hAnsi="Montserrat"/>
                <w:b/>
                <w:bCs/>
                <w:sz w:val="22"/>
                <w:szCs w:val="22"/>
                <w:lang w:val="ro-RO"/>
              </w:rPr>
              <w:t>art. 137 alin. (3) lit. c)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c) din HG nr. 394/2016</w:t>
            </w:r>
          </w:p>
          <w:p w14:paraId="493595A9"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-PF nu este corelată cu elementele PT, ceea ce ar putea conduce la executarea defectuoasă a contractului, sau constituie o abatere  de la legislația incidentă, alta decât cea în domeniul achizițiilor publice - </w:t>
            </w:r>
            <w:r w:rsidRPr="001F38A6">
              <w:rPr>
                <w:rFonts w:ascii="Montserrat" w:hAnsi="Montserrat"/>
                <w:b/>
                <w:bCs/>
                <w:sz w:val="22"/>
                <w:szCs w:val="22"/>
                <w:lang w:val="ro-RO"/>
              </w:rPr>
              <w:t>art. 137 alin (3) lit d)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d) din HG nr. 394/2016.</w:t>
            </w:r>
          </w:p>
          <w:p w14:paraId="27BB4D43"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-în cadrul unei proceduri de atribuire pentru care s-a prevăzut defalcarea pe loturi, oferta este prezentată fără a se realiza distincția pe loturile ofertate, din acest motiv devenind imposibilă aplicarea criteriului de atribuire pentru fiecare lot în parte - </w:t>
            </w:r>
            <w:r w:rsidRPr="001F38A6">
              <w:rPr>
                <w:rFonts w:ascii="Montserrat" w:hAnsi="Montserrat"/>
                <w:b/>
                <w:bCs/>
                <w:sz w:val="22"/>
                <w:szCs w:val="22"/>
                <w:lang w:val="ro-RO"/>
              </w:rPr>
              <w:t>art. 137 alin. (3) lit. e)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143 alin. (3) lit. e) din HG nr. 394/2016.</w:t>
            </w:r>
          </w:p>
          <w:p w14:paraId="578FC726" w14:textId="77777777" w:rsidR="001F38A6" w:rsidRPr="001F38A6" w:rsidRDefault="001F38A6" w:rsidP="00F40E23">
            <w:pPr>
              <w:tabs>
                <w:tab w:val="left" w:pos="152"/>
              </w:tabs>
              <w:spacing w:line="240" w:lineRule="auto"/>
              <w:jc w:val="both"/>
              <w:rPr>
                <w:rFonts w:ascii="Montserrat" w:hAnsi="Montserrat"/>
                <w:sz w:val="22"/>
                <w:szCs w:val="22"/>
                <w:lang w:val="ro-RO"/>
              </w:rPr>
            </w:pPr>
            <w:r w:rsidRPr="001F38A6">
              <w:rPr>
                <w:rFonts w:ascii="Montserrat" w:hAnsi="Montserrat"/>
                <w:sz w:val="22"/>
                <w:szCs w:val="22"/>
                <w:lang w:val="ro-RO"/>
              </w:rPr>
              <w:t xml:space="preserve">i) oferta este depusă cu nerespectarea prevederilor </w:t>
            </w:r>
            <w:r w:rsidRPr="001F38A6">
              <w:rPr>
                <w:rFonts w:ascii="Montserrat" w:hAnsi="Montserrat"/>
                <w:b/>
                <w:bCs/>
                <w:sz w:val="22"/>
                <w:szCs w:val="22"/>
                <w:lang w:val="ro-RO"/>
              </w:rPr>
              <w:t>art. 60 alin. (1) lit. d) şi e) din Legea nr. 98/2016</w:t>
            </w:r>
            <w:r w:rsidRPr="001F38A6">
              <w:rPr>
                <w:rFonts w:ascii="Montserrat" w:hAnsi="Montserrat"/>
                <w:sz w:val="22"/>
                <w:szCs w:val="22"/>
                <w:lang w:val="ro-RO"/>
              </w:rPr>
              <w:t xml:space="preserve"> raportat la data-limită stabilită pentru depunerea cererilor de participare/ofertelor şi/sau oricând pe parcursul evaluării acestora,</w:t>
            </w:r>
          </w:p>
          <w:p w14:paraId="41D7E568" w14:textId="77777777" w:rsidR="001F38A6" w:rsidRPr="001F38A6" w:rsidRDefault="001F38A6" w:rsidP="00F40E23">
            <w:pPr>
              <w:spacing w:line="240" w:lineRule="auto"/>
              <w:jc w:val="both"/>
              <w:rPr>
                <w:rFonts w:ascii="Montserrat" w:hAnsi="Montserrat"/>
                <w:sz w:val="22"/>
                <w:szCs w:val="22"/>
                <w:lang w:val="ro-RO"/>
              </w:rPr>
            </w:pPr>
          </w:p>
          <w:p w14:paraId="12889024" w14:textId="4F40FDB3"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nr. ofertelor depuse/nr.oferte inacceptabile/</w:t>
            </w:r>
            <w:r>
              <w:rPr>
                <w:rFonts w:ascii="Montserrat" w:hAnsi="Montserrat"/>
                <w:sz w:val="22"/>
                <w:szCs w:val="22"/>
                <w:lang w:val="ro-RO"/>
              </w:rPr>
              <w:t xml:space="preserve"> </w:t>
            </w:r>
            <w:r w:rsidRPr="001F38A6">
              <w:rPr>
                <w:rFonts w:ascii="Montserrat" w:hAnsi="Montserrat"/>
                <w:sz w:val="22"/>
                <w:szCs w:val="22"/>
                <w:lang w:val="ro-RO"/>
              </w:rPr>
              <w:t>nr.oferte neconforme /nr.oferte evaluate.</w:t>
            </w:r>
          </w:p>
          <w:p w14:paraId="1C0E61E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preciza dacă valoarea ofertei câștigătoare este cea mai mare dintre ofertele depuse.</w:t>
            </w:r>
          </w:p>
          <w:p w14:paraId="6ECE0CC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Motivele de respingere ale ofertelor se vor analiza prin raportare la contestațiile din cadrul procedurii, dacă există.</w:t>
            </w:r>
          </w:p>
          <w:p w14:paraId="71CCAA18" w14:textId="77777777" w:rsidR="001F38A6" w:rsidRPr="001F38A6" w:rsidRDefault="001F38A6" w:rsidP="00F40E23">
            <w:pPr>
              <w:spacing w:line="240" w:lineRule="auto"/>
              <w:jc w:val="both"/>
              <w:rPr>
                <w:rFonts w:ascii="Montserrat" w:hAnsi="Montserrat"/>
                <w:b/>
                <w:bCs/>
                <w:sz w:val="22"/>
                <w:szCs w:val="22"/>
                <w:lang w:val="ro-RO"/>
              </w:rPr>
            </w:pPr>
          </w:p>
          <w:p w14:paraId="53A6545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5E74A5A9" w14:textId="0B519FAF"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Raportul de atribuire.</w:t>
            </w:r>
          </w:p>
        </w:tc>
      </w:tr>
      <w:tr w:rsidR="00E34954" w:rsidRPr="001F38A6" w14:paraId="364775DF" w14:textId="77777777" w:rsidTr="00E34954">
        <w:trPr>
          <w:jc w:val="center"/>
        </w:trPr>
        <w:tc>
          <w:tcPr>
            <w:tcW w:w="1088" w:type="dxa"/>
            <w:vMerge/>
            <w:shd w:val="clear" w:color="auto" w:fill="auto"/>
          </w:tcPr>
          <w:p w14:paraId="093BC51B"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46D1DE9B" w14:textId="5567C661"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7.3 Propunerea tehnică a ofertantului declarat câştigător, inclusiv experții nominalizați, respectă cerinţele stabilite în caietul de sarcini?</w:t>
            </w:r>
          </w:p>
        </w:tc>
        <w:tc>
          <w:tcPr>
            <w:tcW w:w="654" w:type="dxa"/>
          </w:tcPr>
          <w:p w14:paraId="7C55C5AF"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18DC191"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6AD67B0C" w14:textId="77777777" w:rsidTr="00E34954">
        <w:trPr>
          <w:jc w:val="center"/>
        </w:trPr>
        <w:tc>
          <w:tcPr>
            <w:tcW w:w="1088" w:type="dxa"/>
            <w:vMerge/>
            <w:shd w:val="clear" w:color="auto" w:fill="auto"/>
          </w:tcPr>
          <w:p w14:paraId="6E81CD91"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87D3E24" w14:textId="09324DDC"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7.4 Propunerea financiară a ofertantului declarat câștigător este conformă cu </w:t>
            </w:r>
            <w:r w:rsidRPr="001F38A6">
              <w:rPr>
                <w:rFonts w:ascii="Montserrat" w:hAnsi="Montserrat"/>
                <w:sz w:val="22"/>
                <w:szCs w:val="22"/>
                <w:lang w:val="ro-RO"/>
              </w:rPr>
              <w:lastRenderedPageBreak/>
              <w:t>propunerea tehnică si respecta formatul din documentatia de atribuire?</w:t>
            </w:r>
          </w:p>
        </w:tc>
        <w:tc>
          <w:tcPr>
            <w:tcW w:w="654" w:type="dxa"/>
          </w:tcPr>
          <w:p w14:paraId="67C5B6C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2700F57D" w14:textId="77777777" w:rsidR="001F38A6" w:rsidRPr="001F38A6" w:rsidRDefault="001F38A6" w:rsidP="00F40E23">
            <w:pPr>
              <w:spacing w:line="240" w:lineRule="auto"/>
              <w:jc w:val="both"/>
              <w:rPr>
                <w:rFonts w:ascii="Montserrat" w:hAnsi="Montserrat"/>
                <w:sz w:val="22"/>
                <w:szCs w:val="22"/>
                <w:lang w:val="ro-RO"/>
              </w:rPr>
            </w:pPr>
          </w:p>
        </w:tc>
      </w:tr>
      <w:tr w:rsidR="00E34954" w:rsidRPr="001F38A6" w14:paraId="7587EC25" w14:textId="77777777" w:rsidTr="00E34954">
        <w:trPr>
          <w:trHeight w:val="350"/>
          <w:jc w:val="center"/>
        </w:trPr>
        <w:tc>
          <w:tcPr>
            <w:tcW w:w="1088" w:type="dxa"/>
            <w:vMerge/>
            <w:shd w:val="clear" w:color="auto" w:fill="auto"/>
          </w:tcPr>
          <w:p w14:paraId="413B75DE"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1259E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7.5 În cazul procedurilor de licitaţie deschisă, licitaţie restrânsă sau procedura simplificata nu au fost aduse modificări ale ofertei declarate câştigătoare in urma finalizarii procedurii, cu excepţia corectării eventualelor vicii de formă/abateri tehnice minore/erori aritmetice (în conformitate cu prevederile legale în domeniu)?</w:t>
            </w:r>
          </w:p>
          <w:p w14:paraId="3B4D511E" w14:textId="77777777" w:rsidR="001F38A6" w:rsidRPr="001F38A6" w:rsidRDefault="001F38A6" w:rsidP="00F40E23">
            <w:pPr>
              <w:spacing w:line="240" w:lineRule="auto"/>
              <w:jc w:val="both"/>
              <w:rPr>
                <w:rFonts w:ascii="Montserrat" w:hAnsi="Montserrat"/>
                <w:sz w:val="22"/>
                <w:szCs w:val="22"/>
                <w:lang w:val="ro-RO"/>
              </w:rPr>
            </w:pPr>
          </w:p>
          <w:p w14:paraId="202DBFE5" w14:textId="77777777" w:rsidR="001F38A6" w:rsidRPr="001F38A6" w:rsidRDefault="001F38A6" w:rsidP="00F40E23">
            <w:pPr>
              <w:spacing w:line="240" w:lineRule="auto"/>
              <w:jc w:val="both"/>
              <w:rPr>
                <w:rFonts w:ascii="Montserrat" w:hAnsi="Montserrat"/>
                <w:sz w:val="22"/>
                <w:szCs w:val="22"/>
                <w:lang w:val="ro-RO"/>
              </w:rPr>
            </w:pPr>
          </w:p>
          <w:p w14:paraId="16277F6C" w14:textId="77777777" w:rsidR="001F38A6" w:rsidRPr="001F38A6" w:rsidRDefault="001F38A6" w:rsidP="00F40E23">
            <w:pPr>
              <w:spacing w:line="240" w:lineRule="auto"/>
              <w:jc w:val="both"/>
              <w:rPr>
                <w:rFonts w:ascii="Montserrat" w:hAnsi="Montserrat"/>
                <w:sz w:val="22"/>
                <w:szCs w:val="22"/>
                <w:lang w:val="ro-RO"/>
              </w:rPr>
            </w:pPr>
          </w:p>
          <w:p w14:paraId="045013CD" w14:textId="77777777" w:rsidR="001F38A6" w:rsidRPr="001F38A6" w:rsidRDefault="001F38A6" w:rsidP="00F40E23">
            <w:pPr>
              <w:spacing w:line="240" w:lineRule="auto"/>
              <w:jc w:val="both"/>
              <w:rPr>
                <w:rFonts w:ascii="Montserrat" w:hAnsi="Montserrat"/>
                <w:sz w:val="22"/>
                <w:szCs w:val="22"/>
                <w:lang w:val="ro-RO"/>
              </w:rPr>
            </w:pPr>
          </w:p>
          <w:p w14:paraId="0F14507B" w14:textId="77777777" w:rsidR="001F38A6" w:rsidRPr="001F38A6" w:rsidRDefault="001F38A6" w:rsidP="00F40E23">
            <w:pPr>
              <w:spacing w:line="240" w:lineRule="auto"/>
              <w:jc w:val="both"/>
              <w:rPr>
                <w:rFonts w:ascii="Montserrat" w:hAnsi="Montserrat"/>
                <w:sz w:val="22"/>
                <w:szCs w:val="22"/>
                <w:lang w:val="ro-RO"/>
              </w:rPr>
            </w:pPr>
          </w:p>
          <w:p w14:paraId="19602A38" w14:textId="77777777" w:rsidR="001F38A6" w:rsidRPr="001F38A6" w:rsidRDefault="001F38A6" w:rsidP="00F40E23">
            <w:pPr>
              <w:spacing w:line="240" w:lineRule="auto"/>
              <w:jc w:val="both"/>
              <w:rPr>
                <w:rFonts w:ascii="Montserrat" w:hAnsi="Montserrat"/>
                <w:sz w:val="22"/>
                <w:szCs w:val="22"/>
                <w:lang w:val="ro-RO"/>
              </w:rPr>
            </w:pPr>
          </w:p>
          <w:p w14:paraId="19406E47" w14:textId="77777777" w:rsidR="001F38A6" w:rsidRPr="001F38A6" w:rsidRDefault="001F38A6" w:rsidP="00F40E23">
            <w:pPr>
              <w:spacing w:line="240" w:lineRule="auto"/>
              <w:jc w:val="both"/>
              <w:rPr>
                <w:rFonts w:ascii="Montserrat" w:hAnsi="Montserrat"/>
                <w:sz w:val="22"/>
                <w:szCs w:val="22"/>
                <w:lang w:val="ro-RO"/>
              </w:rPr>
            </w:pPr>
          </w:p>
          <w:p w14:paraId="57D35BA7" w14:textId="77777777" w:rsidR="001F38A6" w:rsidRPr="001F38A6" w:rsidRDefault="001F38A6" w:rsidP="00F40E23">
            <w:pPr>
              <w:spacing w:line="240" w:lineRule="auto"/>
              <w:jc w:val="both"/>
              <w:rPr>
                <w:rFonts w:ascii="Montserrat" w:hAnsi="Montserrat"/>
                <w:sz w:val="22"/>
                <w:szCs w:val="22"/>
                <w:lang w:val="ro-RO"/>
              </w:rPr>
            </w:pPr>
          </w:p>
          <w:p w14:paraId="627008E8" w14:textId="77777777" w:rsidR="001F38A6" w:rsidRPr="001F38A6" w:rsidRDefault="001F38A6" w:rsidP="00F40E23">
            <w:pPr>
              <w:spacing w:line="240" w:lineRule="auto"/>
              <w:jc w:val="both"/>
              <w:rPr>
                <w:rFonts w:ascii="Montserrat" w:hAnsi="Montserrat"/>
                <w:sz w:val="22"/>
                <w:szCs w:val="22"/>
                <w:lang w:val="ro-RO"/>
              </w:rPr>
            </w:pPr>
          </w:p>
          <w:p w14:paraId="7F12940E" w14:textId="77777777" w:rsidR="001F38A6" w:rsidRPr="001F38A6" w:rsidRDefault="001F38A6" w:rsidP="00F40E23">
            <w:pPr>
              <w:spacing w:line="240" w:lineRule="auto"/>
              <w:jc w:val="both"/>
              <w:rPr>
                <w:rFonts w:ascii="Montserrat" w:hAnsi="Montserrat"/>
                <w:sz w:val="22"/>
                <w:szCs w:val="22"/>
                <w:lang w:val="ro-RO"/>
              </w:rPr>
            </w:pPr>
          </w:p>
          <w:p w14:paraId="06C6CCE2" w14:textId="77777777" w:rsidR="001F38A6" w:rsidRPr="001F38A6" w:rsidRDefault="001F38A6" w:rsidP="00F40E23">
            <w:pPr>
              <w:spacing w:line="240" w:lineRule="auto"/>
              <w:jc w:val="both"/>
              <w:rPr>
                <w:rFonts w:ascii="Montserrat" w:hAnsi="Montserrat"/>
                <w:sz w:val="22"/>
                <w:szCs w:val="22"/>
                <w:lang w:val="ro-RO"/>
              </w:rPr>
            </w:pPr>
          </w:p>
          <w:p w14:paraId="13AEADE1" w14:textId="77777777" w:rsidR="001F38A6" w:rsidRPr="001F38A6" w:rsidRDefault="001F38A6" w:rsidP="00F40E23">
            <w:pPr>
              <w:spacing w:line="240" w:lineRule="auto"/>
              <w:jc w:val="both"/>
              <w:rPr>
                <w:rFonts w:ascii="Montserrat" w:hAnsi="Montserrat"/>
                <w:sz w:val="22"/>
                <w:szCs w:val="22"/>
                <w:lang w:val="ro-RO"/>
              </w:rPr>
            </w:pPr>
          </w:p>
          <w:p w14:paraId="2F5157EC" w14:textId="77777777" w:rsidR="001F38A6" w:rsidRPr="001F38A6" w:rsidRDefault="001F38A6" w:rsidP="00F40E23">
            <w:pPr>
              <w:spacing w:line="240" w:lineRule="auto"/>
              <w:jc w:val="both"/>
              <w:rPr>
                <w:rFonts w:ascii="Montserrat" w:hAnsi="Montserrat"/>
                <w:sz w:val="22"/>
                <w:szCs w:val="22"/>
                <w:lang w:val="ro-RO"/>
              </w:rPr>
            </w:pPr>
          </w:p>
          <w:p w14:paraId="5EA6C1A3" w14:textId="77777777" w:rsidR="001F38A6" w:rsidRPr="001F38A6" w:rsidRDefault="001F38A6" w:rsidP="00F40E23">
            <w:pPr>
              <w:spacing w:line="240" w:lineRule="auto"/>
              <w:jc w:val="both"/>
              <w:rPr>
                <w:rFonts w:ascii="Montserrat" w:hAnsi="Montserrat"/>
                <w:sz w:val="22"/>
                <w:szCs w:val="22"/>
                <w:lang w:val="ro-RO"/>
              </w:rPr>
            </w:pPr>
          </w:p>
          <w:p w14:paraId="3E5F804D" w14:textId="77777777" w:rsidR="001F38A6" w:rsidRPr="001F38A6" w:rsidRDefault="001F38A6" w:rsidP="00F40E23">
            <w:pPr>
              <w:spacing w:line="240" w:lineRule="auto"/>
              <w:jc w:val="both"/>
              <w:rPr>
                <w:rFonts w:ascii="Montserrat" w:hAnsi="Montserrat"/>
                <w:sz w:val="22"/>
                <w:szCs w:val="22"/>
                <w:lang w:val="ro-RO"/>
              </w:rPr>
            </w:pPr>
          </w:p>
          <w:p w14:paraId="70C9EE00" w14:textId="77777777" w:rsidR="001F38A6" w:rsidRPr="001F38A6" w:rsidRDefault="001F38A6" w:rsidP="00F40E23">
            <w:pPr>
              <w:spacing w:line="240" w:lineRule="auto"/>
              <w:jc w:val="both"/>
              <w:rPr>
                <w:rFonts w:ascii="Montserrat" w:hAnsi="Montserrat"/>
                <w:sz w:val="22"/>
                <w:szCs w:val="22"/>
                <w:lang w:val="ro-RO"/>
              </w:rPr>
            </w:pPr>
          </w:p>
          <w:p w14:paraId="0DBC62A6" w14:textId="77777777" w:rsidR="001F38A6" w:rsidRPr="001F38A6" w:rsidRDefault="001F38A6" w:rsidP="00F40E23">
            <w:pPr>
              <w:spacing w:line="240" w:lineRule="auto"/>
              <w:jc w:val="both"/>
              <w:rPr>
                <w:rFonts w:ascii="Montserrat" w:hAnsi="Montserrat"/>
                <w:sz w:val="22"/>
                <w:szCs w:val="22"/>
                <w:lang w:val="ro-RO"/>
              </w:rPr>
            </w:pPr>
          </w:p>
          <w:p w14:paraId="0F213C78" w14:textId="77777777" w:rsidR="001F38A6" w:rsidRPr="001F38A6" w:rsidRDefault="001F38A6" w:rsidP="00F40E23">
            <w:pPr>
              <w:spacing w:line="240" w:lineRule="auto"/>
              <w:jc w:val="both"/>
              <w:rPr>
                <w:rFonts w:ascii="Montserrat" w:hAnsi="Montserrat"/>
                <w:sz w:val="22"/>
                <w:szCs w:val="22"/>
                <w:lang w:val="ro-RO"/>
              </w:rPr>
            </w:pPr>
          </w:p>
          <w:p w14:paraId="091989FC" w14:textId="77777777" w:rsidR="001F38A6" w:rsidRPr="001F38A6" w:rsidRDefault="001F38A6" w:rsidP="00F40E23">
            <w:pPr>
              <w:spacing w:line="240" w:lineRule="auto"/>
              <w:jc w:val="both"/>
              <w:rPr>
                <w:rFonts w:ascii="Montserrat" w:hAnsi="Montserrat"/>
                <w:sz w:val="22"/>
                <w:szCs w:val="22"/>
                <w:lang w:val="ro-RO"/>
              </w:rPr>
            </w:pPr>
          </w:p>
          <w:p w14:paraId="33CF397A" w14:textId="77777777" w:rsidR="001F38A6" w:rsidRPr="001F38A6" w:rsidRDefault="001F38A6" w:rsidP="00F40E23">
            <w:pPr>
              <w:spacing w:line="240" w:lineRule="auto"/>
              <w:jc w:val="both"/>
              <w:rPr>
                <w:rFonts w:ascii="Montserrat" w:hAnsi="Montserrat"/>
                <w:sz w:val="22"/>
                <w:szCs w:val="22"/>
                <w:lang w:val="ro-RO"/>
              </w:rPr>
            </w:pPr>
          </w:p>
          <w:p w14:paraId="2FDCC840" w14:textId="77777777" w:rsidR="001F38A6" w:rsidRPr="001F38A6" w:rsidRDefault="001F38A6" w:rsidP="00F40E23">
            <w:pPr>
              <w:spacing w:line="240" w:lineRule="auto"/>
              <w:jc w:val="both"/>
              <w:rPr>
                <w:rFonts w:ascii="Montserrat" w:hAnsi="Montserrat"/>
                <w:sz w:val="22"/>
                <w:szCs w:val="22"/>
                <w:lang w:val="ro-RO"/>
              </w:rPr>
            </w:pPr>
          </w:p>
          <w:p w14:paraId="43FB0B4D" w14:textId="77777777" w:rsidR="001F38A6" w:rsidRPr="001F38A6" w:rsidRDefault="001F38A6" w:rsidP="00F40E23">
            <w:pPr>
              <w:spacing w:line="240" w:lineRule="auto"/>
              <w:jc w:val="both"/>
              <w:rPr>
                <w:rFonts w:ascii="Montserrat" w:hAnsi="Montserrat"/>
                <w:sz w:val="22"/>
                <w:szCs w:val="22"/>
                <w:lang w:val="ro-RO"/>
              </w:rPr>
            </w:pPr>
          </w:p>
          <w:p w14:paraId="10ED70D4" w14:textId="77777777" w:rsidR="001F38A6" w:rsidRPr="001F38A6" w:rsidRDefault="001F38A6" w:rsidP="00F40E23">
            <w:pPr>
              <w:spacing w:line="240" w:lineRule="auto"/>
              <w:jc w:val="both"/>
              <w:rPr>
                <w:rFonts w:ascii="Montserrat" w:hAnsi="Montserrat"/>
                <w:sz w:val="22"/>
                <w:szCs w:val="22"/>
                <w:lang w:val="ro-RO"/>
              </w:rPr>
            </w:pPr>
          </w:p>
          <w:p w14:paraId="000E1F0E" w14:textId="77777777" w:rsidR="001F38A6" w:rsidRPr="001F38A6" w:rsidRDefault="001F38A6" w:rsidP="00F40E23">
            <w:pPr>
              <w:spacing w:line="240" w:lineRule="auto"/>
              <w:jc w:val="both"/>
              <w:rPr>
                <w:rFonts w:ascii="Montserrat" w:hAnsi="Montserrat"/>
                <w:sz w:val="22"/>
                <w:szCs w:val="22"/>
                <w:lang w:val="ro-RO"/>
              </w:rPr>
            </w:pPr>
          </w:p>
          <w:p w14:paraId="38CA0BBE" w14:textId="77777777" w:rsidR="001F38A6" w:rsidRPr="001F38A6" w:rsidRDefault="001F38A6" w:rsidP="00F40E23">
            <w:pPr>
              <w:spacing w:line="240" w:lineRule="auto"/>
              <w:jc w:val="both"/>
              <w:rPr>
                <w:rFonts w:ascii="Montserrat" w:hAnsi="Montserrat"/>
                <w:sz w:val="22"/>
                <w:szCs w:val="22"/>
                <w:lang w:val="ro-RO"/>
              </w:rPr>
            </w:pPr>
          </w:p>
          <w:p w14:paraId="3A313F95" w14:textId="77777777" w:rsidR="001F38A6" w:rsidRPr="001F38A6" w:rsidRDefault="001F38A6" w:rsidP="00F40E23">
            <w:pPr>
              <w:spacing w:line="240" w:lineRule="auto"/>
              <w:jc w:val="both"/>
              <w:rPr>
                <w:rFonts w:ascii="Montserrat" w:hAnsi="Montserrat"/>
                <w:sz w:val="22"/>
                <w:szCs w:val="22"/>
                <w:lang w:val="ro-RO"/>
              </w:rPr>
            </w:pPr>
          </w:p>
          <w:p w14:paraId="0E610A27" w14:textId="77777777" w:rsidR="001F38A6" w:rsidRPr="001F38A6" w:rsidRDefault="001F38A6" w:rsidP="00F40E23">
            <w:pPr>
              <w:spacing w:line="240" w:lineRule="auto"/>
              <w:jc w:val="both"/>
              <w:rPr>
                <w:rFonts w:ascii="Montserrat" w:hAnsi="Montserrat"/>
                <w:sz w:val="22"/>
                <w:szCs w:val="22"/>
                <w:lang w:val="ro-RO"/>
              </w:rPr>
            </w:pPr>
          </w:p>
          <w:p w14:paraId="3BCF3789" w14:textId="77777777" w:rsidR="001F38A6" w:rsidRPr="001F38A6" w:rsidRDefault="001F38A6" w:rsidP="00F40E23">
            <w:pPr>
              <w:spacing w:line="240" w:lineRule="auto"/>
              <w:jc w:val="both"/>
              <w:rPr>
                <w:rFonts w:ascii="Montserrat" w:hAnsi="Montserrat"/>
                <w:sz w:val="22"/>
                <w:szCs w:val="22"/>
                <w:lang w:val="ro-RO"/>
              </w:rPr>
            </w:pPr>
          </w:p>
          <w:p w14:paraId="1792538C" w14:textId="77777777" w:rsidR="001F38A6" w:rsidRPr="001F38A6" w:rsidRDefault="001F38A6" w:rsidP="00F40E23">
            <w:pPr>
              <w:spacing w:line="240" w:lineRule="auto"/>
              <w:jc w:val="both"/>
              <w:rPr>
                <w:rFonts w:ascii="Montserrat" w:hAnsi="Montserrat"/>
                <w:sz w:val="22"/>
                <w:szCs w:val="22"/>
                <w:lang w:val="ro-RO"/>
              </w:rPr>
            </w:pPr>
          </w:p>
          <w:p w14:paraId="639BCDFE" w14:textId="77777777" w:rsidR="001F38A6" w:rsidRPr="001F38A6" w:rsidRDefault="001F38A6" w:rsidP="00F40E23">
            <w:pPr>
              <w:spacing w:line="240" w:lineRule="auto"/>
              <w:jc w:val="both"/>
              <w:rPr>
                <w:rFonts w:ascii="Montserrat" w:hAnsi="Montserrat"/>
                <w:sz w:val="22"/>
                <w:szCs w:val="22"/>
                <w:lang w:val="ro-RO"/>
              </w:rPr>
            </w:pPr>
          </w:p>
          <w:p w14:paraId="6B3A6296" w14:textId="77777777" w:rsidR="001F38A6" w:rsidRPr="001F38A6" w:rsidRDefault="001F38A6" w:rsidP="00F40E23">
            <w:pPr>
              <w:spacing w:line="240" w:lineRule="auto"/>
              <w:jc w:val="both"/>
              <w:rPr>
                <w:rFonts w:ascii="Montserrat" w:hAnsi="Montserrat"/>
                <w:sz w:val="22"/>
                <w:szCs w:val="22"/>
                <w:lang w:val="ro-RO"/>
              </w:rPr>
            </w:pPr>
          </w:p>
          <w:p w14:paraId="39E5021D" w14:textId="77777777" w:rsidR="001F38A6" w:rsidRPr="001F38A6" w:rsidRDefault="001F38A6" w:rsidP="00F40E23">
            <w:pPr>
              <w:spacing w:line="240" w:lineRule="auto"/>
              <w:jc w:val="both"/>
              <w:rPr>
                <w:rFonts w:ascii="Montserrat" w:hAnsi="Montserrat"/>
                <w:sz w:val="22"/>
                <w:szCs w:val="22"/>
                <w:lang w:val="ro-RO"/>
              </w:rPr>
            </w:pPr>
          </w:p>
          <w:p w14:paraId="218EE27C" w14:textId="77777777" w:rsidR="001F38A6" w:rsidRPr="001F38A6" w:rsidRDefault="001F38A6" w:rsidP="00F40E23">
            <w:pPr>
              <w:spacing w:line="240" w:lineRule="auto"/>
              <w:jc w:val="both"/>
              <w:rPr>
                <w:rFonts w:ascii="Montserrat" w:hAnsi="Montserrat"/>
                <w:sz w:val="22"/>
                <w:szCs w:val="22"/>
                <w:lang w:val="ro-RO"/>
              </w:rPr>
            </w:pPr>
          </w:p>
          <w:p w14:paraId="0193819F" w14:textId="77777777" w:rsidR="001F38A6" w:rsidRPr="001F38A6" w:rsidRDefault="001F38A6" w:rsidP="00F40E23">
            <w:pPr>
              <w:spacing w:line="240" w:lineRule="auto"/>
              <w:jc w:val="both"/>
              <w:rPr>
                <w:rFonts w:ascii="Montserrat" w:hAnsi="Montserrat"/>
                <w:sz w:val="22"/>
                <w:szCs w:val="22"/>
                <w:lang w:val="ro-RO"/>
              </w:rPr>
            </w:pPr>
          </w:p>
          <w:p w14:paraId="12E06AAF" w14:textId="77777777" w:rsidR="001F38A6" w:rsidRPr="001F38A6" w:rsidRDefault="001F38A6" w:rsidP="00F40E23">
            <w:pPr>
              <w:spacing w:line="240" w:lineRule="auto"/>
              <w:jc w:val="both"/>
              <w:rPr>
                <w:rFonts w:ascii="Montserrat" w:hAnsi="Montserrat"/>
                <w:sz w:val="22"/>
                <w:szCs w:val="22"/>
                <w:lang w:val="ro-RO"/>
              </w:rPr>
            </w:pPr>
          </w:p>
          <w:p w14:paraId="46697EB6" w14:textId="77777777" w:rsidR="001F38A6" w:rsidRPr="001F38A6" w:rsidRDefault="001F38A6" w:rsidP="00F40E23">
            <w:pPr>
              <w:spacing w:line="240" w:lineRule="auto"/>
              <w:jc w:val="both"/>
              <w:rPr>
                <w:rFonts w:ascii="Montserrat" w:hAnsi="Montserrat"/>
                <w:sz w:val="22"/>
                <w:szCs w:val="22"/>
                <w:lang w:val="ro-RO"/>
              </w:rPr>
            </w:pPr>
          </w:p>
          <w:p w14:paraId="582EE7DE" w14:textId="77777777" w:rsidR="001F38A6" w:rsidRPr="001F38A6" w:rsidRDefault="001F38A6" w:rsidP="00F40E23">
            <w:pPr>
              <w:spacing w:line="240" w:lineRule="auto"/>
              <w:jc w:val="both"/>
              <w:rPr>
                <w:rFonts w:ascii="Montserrat" w:hAnsi="Montserrat"/>
                <w:sz w:val="22"/>
                <w:szCs w:val="22"/>
                <w:lang w:val="ro-RO"/>
              </w:rPr>
            </w:pPr>
          </w:p>
          <w:p w14:paraId="1A82066B" w14:textId="77777777" w:rsidR="001F38A6" w:rsidRPr="001F38A6" w:rsidRDefault="001F38A6" w:rsidP="00F40E23">
            <w:pPr>
              <w:spacing w:line="240" w:lineRule="auto"/>
              <w:jc w:val="both"/>
              <w:rPr>
                <w:rFonts w:ascii="Montserrat" w:hAnsi="Montserrat"/>
                <w:sz w:val="22"/>
                <w:szCs w:val="22"/>
                <w:lang w:val="ro-RO"/>
              </w:rPr>
            </w:pPr>
          </w:p>
          <w:p w14:paraId="093CF763"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02EB538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8EF3AB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pe parcursul evaluării ofertelor, au fost aduse modificări ale propunerilor tehnice şi/sau financiare.</w:t>
            </w:r>
          </w:p>
          <w:p w14:paraId="2CACDAA0" w14:textId="77777777" w:rsidR="001F38A6" w:rsidRPr="001F38A6" w:rsidRDefault="001F38A6" w:rsidP="00F40E23">
            <w:pPr>
              <w:spacing w:line="240" w:lineRule="auto"/>
              <w:jc w:val="both"/>
              <w:rPr>
                <w:rFonts w:ascii="Montserrat" w:hAnsi="Montserrat"/>
                <w:sz w:val="22"/>
                <w:szCs w:val="22"/>
                <w:lang w:val="ro-RO"/>
              </w:rPr>
            </w:pPr>
          </w:p>
          <w:p w14:paraId="7E4BE99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Documente verificate:</w:t>
            </w:r>
          </w:p>
          <w:p w14:paraId="414C3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Clarificările şi răspunsurile ofertantului declarat câştigător.</w:t>
            </w:r>
          </w:p>
          <w:p w14:paraId="23F6D253"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134 alin. (7), (8) si (10) din HG nr. 395/2016,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140 alin. (6), (7), (9) din HG nr. 394/2016</w:t>
            </w:r>
            <w:r w:rsidRPr="001F38A6">
              <w:rPr>
                <w:rFonts w:ascii="Montserrat" w:hAnsi="Montserrat"/>
                <w:sz w:val="22"/>
                <w:szCs w:val="22"/>
                <w:lang w:val="ro-RO"/>
              </w:rPr>
              <w:t xml:space="preserve"> </w:t>
            </w:r>
            <w:r w:rsidRPr="001F38A6">
              <w:rPr>
                <w:rFonts w:ascii="Montserrat" w:hAnsi="Montserrat"/>
                <w:b/>
                <w:bCs/>
                <w:sz w:val="22"/>
                <w:szCs w:val="22"/>
                <w:lang w:val="ro-RO"/>
              </w:rPr>
              <w:t>(actualizate prin HG nr. 419/2018).</w:t>
            </w:r>
          </w:p>
          <w:p w14:paraId="4EEF7472" w14:textId="77777777" w:rsidR="001F38A6" w:rsidRPr="001F38A6" w:rsidRDefault="001F38A6" w:rsidP="00F40E23">
            <w:pPr>
              <w:spacing w:line="240" w:lineRule="auto"/>
              <w:jc w:val="both"/>
              <w:rPr>
                <w:rFonts w:ascii="Montserrat" w:hAnsi="Montserrat"/>
                <w:sz w:val="22"/>
                <w:szCs w:val="22"/>
                <w:lang w:val="ro-RO"/>
              </w:rPr>
            </w:pPr>
          </w:p>
          <w:p w14:paraId="53531F6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propunerile financiare depuse se încadrează în valoarea estimată publicată în anunțul de participare sau în fondurile ce pot fi disponibilizate, dacă se încadrează în situaţia prevăzută la </w:t>
            </w:r>
            <w:r w:rsidRPr="001F38A6">
              <w:rPr>
                <w:rFonts w:ascii="Montserrat" w:hAnsi="Montserrat"/>
                <w:b/>
                <w:bCs/>
                <w:sz w:val="22"/>
                <w:szCs w:val="22"/>
                <w:lang w:val="ro-RO"/>
              </w:rPr>
              <w:t>art. 210 din Legea nr. 98/2016</w:t>
            </w:r>
            <w:r w:rsidRPr="001F38A6">
              <w:rPr>
                <w:rFonts w:ascii="Montserrat" w:hAnsi="Montserrat"/>
                <w:sz w:val="22"/>
                <w:szCs w:val="22"/>
                <w:lang w:val="ro-RO"/>
              </w:rPr>
              <w:t>/</w:t>
            </w:r>
            <w:r w:rsidRPr="001F38A6">
              <w:rPr>
                <w:rFonts w:ascii="Montserrat" w:hAnsi="Montserrat"/>
                <w:b/>
                <w:bCs/>
                <w:sz w:val="22"/>
                <w:szCs w:val="22"/>
                <w:lang w:val="ro-RO"/>
              </w:rPr>
              <w:t>art. 222 din Legea nr. 99/2016</w:t>
            </w:r>
            <w:r w:rsidRPr="001F38A6">
              <w:rPr>
                <w:rFonts w:ascii="Montserrat" w:hAnsi="Montserrat"/>
                <w:sz w:val="22"/>
                <w:szCs w:val="22"/>
                <w:lang w:val="ro-RO"/>
              </w:rPr>
              <w:t>, respectiv au un preţ neobişnuit de scăzut în raport cu prețurile pieței, utilizându-se ca referință în acest sens informații cum ar fi buletine statistice sau cotații ale burselor de mărfuri.</w:t>
            </w:r>
          </w:p>
          <w:p w14:paraId="36E82156"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136 din HG nr. 395/2016 sau art. 142 din HG nr. 394/2016.</w:t>
            </w:r>
          </w:p>
          <w:p w14:paraId="0253AA33" w14:textId="77777777" w:rsidR="001F38A6" w:rsidRPr="001F38A6" w:rsidRDefault="001F38A6" w:rsidP="00F40E23">
            <w:pPr>
              <w:spacing w:line="240" w:lineRule="auto"/>
              <w:jc w:val="both"/>
              <w:rPr>
                <w:rFonts w:ascii="Montserrat" w:hAnsi="Montserrat"/>
                <w:sz w:val="22"/>
                <w:szCs w:val="22"/>
                <w:lang w:val="ro-RO"/>
              </w:rPr>
            </w:pPr>
          </w:p>
          <w:p w14:paraId="5EB524B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raportul procedurii se fac mențiuni cu privire la faptul că CE a analizat dacă argumentele ofertanților privind prețurile neobișnuit de scăzute ofertate sunt susținute de documente care se referă, după caz, la:</w:t>
            </w:r>
          </w:p>
          <w:p w14:paraId="664E77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prețurile de la furnizori,</w:t>
            </w:r>
          </w:p>
          <w:p w14:paraId="6B4CF206"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situația stocurilor de materii prime și materiale,</w:t>
            </w:r>
          </w:p>
          <w:p w14:paraId="01EDCAE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modul de organizare și metodele utilizate în cadrul procesului de lucru,</w:t>
            </w:r>
          </w:p>
          <w:p w14:paraId="1A8E3ADE"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nivelul de salarizare a forței de muncă,</w:t>
            </w:r>
          </w:p>
          <w:p w14:paraId="5D75118B" w14:textId="77777777" w:rsidR="001F38A6" w:rsidRPr="001F38A6" w:rsidRDefault="001F38A6" w:rsidP="00F40E23">
            <w:pPr>
              <w:numPr>
                <w:ilvl w:val="0"/>
                <w:numId w:val="7"/>
              </w:numPr>
              <w:tabs>
                <w:tab w:val="num" w:pos="415"/>
              </w:tabs>
              <w:spacing w:line="240" w:lineRule="auto"/>
              <w:ind w:left="415" w:hanging="415"/>
              <w:contextualSpacing/>
              <w:jc w:val="both"/>
              <w:rPr>
                <w:rFonts w:ascii="Montserrat" w:hAnsi="Montserrat"/>
                <w:sz w:val="22"/>
                <w:szCs w:val="22"/>
                <w:lang w:val="ro-RO"/>
              </w:rPr>
            </w:pPr>
            <w:r w:rsidRPr="001F38A6">
              <w:rPr>
                <w:rFonts w:ascii="Montserrat" w:hAnsi="Montserrat"/>
                <w:sz w:val="22"/>
                <w:szCs w:val="22"/>
                <w:lang w:val="ro-RO"/>
              </w:rPr>
              <w:t>performanțele și costurile implicate de anumite utilaje sau echipamente de lucru?</w:t>
            </w:r>
          </w:p>
          <w:p w14:paraId="6F2EE97E"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lastRenderedPageBreak/>
              <w:t>Art. 136 din HG nr. 395/2016 sau art. 142 din HG nr 394/2016.</w:t>
            </w:r>
          </w:p>
          <w:p w14:paraId="75C08B78" w14:textId="77777777" w:rsidR="001F38A6" w:rsidRPr="001F38A6" w:rsidRDefault="001F38A6" w:rsidP="00F40E23">
            <w:pPr>
              <w:spacing w:line="240" w:lineRule="auto"/>
              <w:jc w:val="both"/>
              <w:rPr>
                <w:rFonts w:ascii="Montserrat" w:hAnsi="Montserrat"/>
                <w:b/>
                <w:bCs/>
                <w:sz w:val="22"/>
                <w:szCs w:val="22"/>
                <w:lang w:val="ro-RO"/>
              </w:rPr>
            </w:pPr>
          </w:p>
          <w:p w14:paraId="76B36EC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în cazul în care CE a constatat existența unor vicii de formă sau erori aritmetice în cadrul ofertelor, aceasta a respectat obligația de a solicita acceptul ofertanților pentru corectarea acestora.</w:t>
            </w:r>
          </w:p>
          <w:p w14:paraId="5CAECA8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134 alin. (10), alin. (11), art. 135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140 alin. (9), alin. (10), art. 141 din HG nr 394/2016.</w:t>
            </w:r>
          </w:p>
          <w:p w14:paraId="389D447C" w14:textId="77777777" w:rsidR="001F38A6" w:rsidRPr="001F38A6" w:rsidRDefault="001F38A6" w:rsidP="00F40E23">
            <w:pPr>
              <w:spacing w:line="240" w:lineRule="auto"/>
              <w:jc w:val="both"/>
              <w:rPr>
                <w:rFonts w:ascii="Montserrat" w:hAnsi="Montserrat"/>
                <w:sz w:val="22"/>
                <w:szCs w:val="22"/>
                <w:lang w:val="ro-RO"/>
              </w:rPr>
            </w:pPr>
          </w:p>
          <w:p w14:paraId="04592AE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prin solicitările de clarificare, CE asigură respectarea principiului tratamentului egal, respectiv: </w:t>
            </w:r>
          </w:p>
          <w:p w14:paraId="6BCFC24C"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situații în care CE solicită clarificări unui/unor candidați/ofertanți pe anumite probleme, iar altora nu, deși aceștia din urmă se află în circumstanțe similare,</w:t>
            </w:r>
          </w:p>
          <w:p w14:paraId="1C5DCA68" w14:textId="77777777" w:rsidR="001F38A6" w:rsidRPr="001F38A6" w:rsidRDefault="001F38A6" w:rsidP="00F40E23">
            <w:pPr>
              <w:tabs>
                <w:tab w:val="num" w:pos="720"/>
                <w:tab w:val="num" w:pos="2880"/>
              </w:tabs>
              <w:spacing w:line="240" w:lineRule="auto"/>
              <w:jc w:val="both"/>
              <w:rPr>
                <w:rFonts w:ascii="Montserrat" w:hAnsi="Montserrat"/>
                <w:sz w:val="22"/>
                <w:szCs w:val="22"/>
                <w:lang w:val="ro-RO"/>
              </w:rPr>
            </w:pPr>
            <w:r w:rsidRPr="001F38A6">
              <w:rPr>
                <w:rFonts w:ascii="Montserrat" w:hAnsi="Montserrat"/>
                <w:sz w:val="22"/>
                <w:szCs w:val="22"/>
                <w:lang w:val="ro-RO"/>
              </w:rPr>
              <w:t>-să nu existe cazuri în care ofertanți aflați în situații similare sunt tratați diferit de CE, unii fiind respinși direct, iar ceilalți sunt admiși sau li se solicită clarificări.</w:t>
            </w:r>
          </w:p>
          <w:p w14:paraId="653D2381" w14:textId="69E1A37F"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 alin. (2) lit. b), art. 209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 alin. (2) lit. b), art. 221 din Legea nr. 99/2016.</w:t>
            </w:r>
          </w:p>
        </w:tc>
      </w:tr>
      <w:tr w:rsidR="00E34954" w:rsidRPr="001F38A6" w14:paraId="33839463" w14:textId="77777777" w:rsidTr="00E34954">
        <w:trPr>
          <w:trHeight w:val="1740"/>
          <w:jc w:val="center"/>
        </w:trPr>
        <w:tc>
          <w:tcPr>
            <w:tcW w:w="1088" w:type="dxa"/>
            <w:vMerge/>
            <w:shd w:val="clear" w:color="auto" w:fill="auto"/>
          </w:tcPr>
          <w:p w14:paraId="7A7B30F0"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C4849A1" w14:textId="104A3048"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7.6 Aplicarea criteriilor de selecție de către CE (în cazul procedurilor de LR, DC, NC, PI, CS, PS derulată în baza </w:t>
            </w:r>
            <w:r w:rsidRPr="001F38A6">
              <w:rPr>
                <w:rFonts w:ascii="Montserrat" w:hAnsi="Montserrat"/>
                <w:b/>
                <w:bCs/>
                <w:sz w:val="22"/>
                <w:szCs w:val="22"/>
                <w:lang w:val="ro-RO"/>
              </w:rPr>
              <w:t>art. 113 alin. (4) lit. b) din Legea nr. 98/2016/art 126 alin. (4) lit. b) din Legea nr. 99/2016)</w:t>
            </w:r>
            <w:r w:rsidRPr="001F38A6">
              <w:rPr>
                <w:rFonts w:ascii="Montserrat" w:hAnsi="Montserrat"/>
                <w:sz w:val="22"/>
                <w:szCs w:val="22"/>
                <w:lang w:val="ro-RO"/>
              </w:rPr>
              <w:t xml:space="preserve"> s-a realizat în conformitate cu ponderile şi algoritmul de calcul precizate în anunțul de participare şi FDA?</w:t>
            </w:r>
          </w:p>
        </w:tc>
        <w:tc>
          <w:tcPr>
            <w:tcW w:w="654" w:type="dxa"/>
          </w:tcPr>
          <w:p w14:paraId="6C3D7C4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0DD4B07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Art. 78, art. 82, art. 88, art. 97, art. 107, art. 113 alin. (4) lit. b)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 xml:space="preserve">art. 29-31, art. 127 alin. (1) lit. c) din HG 395/2016 </w:t>
            </w:r>
            <w:r w:rsidRPr="001F38A6">
              <w:rPr>
                <w:rFonts w:ascii="Montserrat" w:hAnsi="Montserrat"/>
                <w:sz w:val="22"/>
                <w:szCs w:val="22"/>
                <w:lang w:val="ro-RO"/>
              </w:rPr>
              <w:t xml:space="preserve">sau </w:t>
            </w:r>
            <w:r w:rsidRPr="001F38A6">
              <w:rPr>
                <w:rFonts w:ascii="Montserrat" w:hAnsi="Montserrat"/>
                <w:b/>
                <w:bCs/>
                <w:sz w:val="22"/>
                <w:szCs w:val="22"/>
                <w:lang w:val="ro-RO"/>
              </w:rPr>
              <w:t>art. 91, art. 95, art. 101, art. 110</w:t>
            </w:r>
            <w:r w:rsidRPr="001F38A6">
              <w:rPr>
                <w:rFonts w:ascii="Montserrat" w:hAnsi="Montserrat"/>
                <w:b/>
                <w:sz w:val="22"/>
                <w:szCs w:val="22"/>
                <w:lang w:val="ro-RO"/>
              </w:rPr>
              <w:t>, art. 120,</w:t>
            </w:r>
            <w:r w:rsidRPr="001F38A6">
              <w:rPr>
                <w:rFonts w:ascii="Montserrat" w:hAnsi="Montserrat"/>
                <w:sz w:val="22"/>
                <w:szCs w:val="22"/>
                <w:lang w:val="ro-RO"/>
              </w:rPr>
              <w:t xml:space="preserve"> </w:t>
            </w:r>
            <w:r w:rsidRPr="001F38A6">
              <w:rPr>
                <w:rFonts w:ascii="Montserrat" w:hAnsi="Montserrat"/>
                <w:b/>
                <w:bCs/>
                <w:sz w:val="22"/>
                <w:szCs w:val="22"/>
                <w:lang w:val="ro-RO"/>
              </w:rPr>
              <w:t>art. 126 alin. (4) lit. b) din Legea nr. 99/2016,</w:t>
            </w:r>
            <w:r w:rsidRPr="001F38A6">
              <w:rPr>
                <w:rFonts w:ascii="Montserrat" w:hAnsi="Montserrat"/>
                <w:sz w:val="22"/>
                <w:szCs w:val="22"/>
                <w:lang w:val="ro-RO"/>
              </w:rPr>
              <w:t xml:space="preserve"> </w:t>
            </w:r>
            <w:r w:rsidRPr="001F38A6">
              <w:rPr>
                <w:rFonts w:ascii="Montserrat" w:hAnsi="Montserrat"/>
                <w:b/>
                <w:bCs/>
                <w:sz w:val="22"/>
                <w:szCs w:val="22"/>
                <w:lang w:val="ro-RO"/>
              </w:rPr>
              <w:t>art. 35-37, art. 133 alin. (1) lit. c) din HG nr. 394/2016.</w:t>
            </w:r>
          </w:p>
        </w:tc>
      </w:tr>
      <w:tr w:rsidR="00E34954" w:rsidRPr="001F38A6" w14:paraId="3259E783" w14:textId="77777777" w:rsidTr="00E34954">
        <w:trPr>
          <w:jc w:val="center"/>
        </w:trPr>
        <w:tc>
          <w:tcPr>
            <w:tcW w:w="1088" w:type="dxa"/>
            <w:vMerge/>
            <w:shd w:val="clear" w:color="auto" w:fill="auto"/>
          </w:tcPr>
          <w:p w14:paraId="59E05FC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0FC7FA0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7.7 În cazul LR, DC, NC precum și PI, CE/AC a întocmit/aprobat Raportul intermediar?</w:t>
            </w:r>
          </w:p>
          <w:p w14:paraId="05D01ED0" w14:textId="77777777" w:rsidR="001F38A6" w:rsidRPr="001F38A6" w:rsidRDefault="001F38A6" w:rsidP="00F40E23">
            <w:pPr>
              <w:spacing w:line="240" w:lineRule="auto"/>
              <w:jc w:val="both"/>
              <w:rPr>
                <w:rFonts w:ascii="Montserrat" w:hAnsi="Montserrat"/>
                <w:sz w:val="22"/>
                <w:szCs w:val="22"/>
                <w:lang w:val="ro-RO"/>
              </w:rPr>
            </w:pPr>
          </w:p>
          <w:p w14:paraId="1C3AC87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Raportul procedurii de atribuire a contractului de achiziţie publică respectă modelul standard aprobat şi conţine informaţiile relevante pe baza cărora s-a stabilit oferta câştigătoare?</w:t>
            </w:r>
          </w:p>
        </w:tc>
        <w:tc>
          <w:tcPr>
            <w:tcW w:w="654" w:type="dxa"/>
          </w:tcPr>
          <w:p w14:paraId="162A1C5C"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88EAAB2"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70 alin. (3), art. 71, art. 74 alin. (2), art. 80 alin. (1), art. 85 alin. (4) din HG nr. 395/2016</w:t>
            </w:r>
            <w:r w:rsidRPr="001F38A6">
              <w:rPr>
                <w:rFonts w:ascii="Montserrat" w:hAnsi="Montserrat"/>
                <w:sz w:val="22"/>
                <w:szCs w:val="22"/>
                <w:lang w:val="ro-RO"/>
              </w:rPr>
              <w:t xml:space="preserve"> </w:t>
            </w:r>
            <w:r w:rsidRPr="001F38A6">
              <w:rPr>
                <w:rFonts w:ascii="Montserrat" w:hAnsi="Montserrat"/>
                <w:b/>
                <w:bCs/>
                <w:sz w:val="22"/>
                <w:szCs w:val="22"/>
                <w:lang w:val="ro-RO"/>
              </w:rPr>
              <w:t>sau</w:t>
            </w:r>
            <w:r w:rsidRPr="001F38A6">
              <w:rPr>
                <w:rFonts w:ascii="Montserrat" w:hAnsi="Montserrat"/>
                <w:sz w:val="22"/>
                <w:szCs w:val="22"/>
                <w:lang w:val="ro-RO"/>
              </w:rPr>
              <w:t xml:space="preserve"> </w:t>
            </w:r>
            <w:r w:rsidRPr="001F38A6">
              <w:rPr>
                <w:rFonts w:ascii="Montserrat" w:hAnsi="Montserrat"/>
                <w:b/>
                <w:bCs/>
                <w:sz w:val="22"/>
                <w:szCs w:val="22"/>
                <w:lang w:val="ro-RO"/>
              </w:rPr>
              <w:t>art. 77 alin. (3), art. 78, art. 85 alin. (1), art. 80 alin. (2), art. 90 alin. (4) din HG nr. 394/2016.</w:t>
            </w:r>
          </w:p>
          <w:p w14:paraId="44374E1F" w14:textId="77777777" w:rsidR="001F38A6" w:rsidRPr="001F38A6" w:rsidRDefault="001F38A6" w:rsidP="00F40E23">
            <w:pPr>
              <w:spacing w:line="240" w:lineRule="auto"/>
              <w:jc w:val="both"/>
              <w:rPr>
                <w:rFonts w:ascii="Montserrat" w:hAnsi="Montserrat"/>
                <w:sz w:val="22"/>
                <w:szCs w:val="22"/>
                <w:lang w:val="ro-RO"/>
              </w:rPr>
            </w:pPr>
          </w:p>
          <w:p w14:paraId="18BCE4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Se verifică dacă s-a respectat formatul standard de raport de atribuire, dacă acesta cuprinde informaţiile relevante pe baza cărora s-a stabilit oferta câştigătoare, dacă acesta conține date complete care să permită verificarea tuturor etapelor procedurii, inclusiv clarificările din timpul etapei de evaluare.</w:t>
            </w:r>
          </w:p>
          <w:p w14:paraId="21A3BCF6" w14:textId="77777777" w:rsidR="001F38A6" w:rsidRPr="001F38A6" w:rsidRDefault="001F38A6" w:rsidP="00F40E23">
            <w:pPr>
              <w:spacing w:line="240" w:lineRule="auto"/>
              <w:jc w:val="both"/>
              <w:rPr>
                <w:rFonts w:ascii="Montserrat" w:hAnsi="Montserrat"/>
                <w:sz w:val="22"/>
                <w:szCs w:val="22"/>
                <w:lang w:val="ro-RO"/>
              </w:rPr>
            </w:pPr>
          </w:p>
          <w:p w14:paraId="2194ED5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w:t>
            </w:r>
            <w:r w:rsidRPr="001F38A6">
              <w:rPr>
                <w:rFonts w:ascii="Montserrat" w:hAnsi="Montserrat"/>
                <w:sz w:val="22"/>
                <w:szCs w:val="22"/>
                <w:lang w:val="fr-FR"/>
              </w:rPr>
              <w:t xml:space="preserve"> </w:t>
            </w:r>
            <w:r w:rsidRPr="001F38A6">
              <w:rPr>
                <w:rFonts w:ascii="Montserrat" w:hAnsi="Montserrat"/>
                <w:sz w:val="22"/>
                <w:szCs w:val="22"/>
                <w:lang w:val="ro-RO"/>
              </w:rPr>
              <w:t>CE a menționat în RP următoarele informații:</w:t>
            </w:r>
          </w:p>
          <w:p w14:paraId="69617FB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şi sediul AC;</w:t>
            </w:r>
          </w:p>
          <w:p w14:paraId="5C6C6A6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obiectul contractului de achiziție publică /acordului-cadru sau sistemului de achiziție dinamic;</w:t>
            </w:r>
          </w:p>
          <w:p w14:paraId="463B386D"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 ofertanților/candidaților, după caz, care au participat la procedură;</w:t>
            </w:r>
          </w:p>
          <w:p w14:paraId="68F0983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candidaților selectați și neselectați, precum și motivele concrete care au stat la baza: a)calificării sau respingerii acestora; b)selectării sau neselectării respectivilor candidați;</w:t>
            </w:r>
          </w:p>
          <w:p w14:paraId="710C886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ofertanților respinși, precum și motivele concrete care au stat la baza respectivelor decizii,</w:t>
            </w:r>
          </w:p>
          <w:p w14:paraId="08D93B5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denumirea/numele ofertantului/ofertanților a cărui/căror ofertă(e) a(u) fost declarată(e) câștigătoare și motivele concrete care au stat la baza acestei decizii.</w:t>
            </w:r>
          </w:p>
          <w:p w14:paraId="10C58E4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05F043AA" w14:textId="77777777" w:rsidR="001F38A6" w:rsidRPr="001F38A6" w:rsidRDefault="001F38A6" w:rsidP="00F40E23">
            <w:pPr>
              <w:spacing w:line="240" w:lineRule="auto"/>
              <w:jc w:val="both"/>
              <w:rPr>
                <w:rFonts w:ascii="Montserrat" w:hAnsi="Montserrat"/>
                <w:sz w:val="22"/>
                <w:szCs w:val="22"/>
                <w:lang w:val="ro-RO"/>
              </w:rPr>
            </w:pPr>
          </w:p>
          <w:p w14:paraId="6D608CA0"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dacă, în cazul în care există mai multe oferte admisibile, CE a precizat în RP caracteristicile și avantajele relative ale ofertei/ofertelor declarate câștigătoare în raport cu ofertele admisibile declarate necâștigătoare, astfel încât să existe bază pentru transmiterea comunicărilor privind rezultatul procedurii de atribuire în conformitate cu </w:t>
            </w:r>
            <w:r w:rsidRPr="001F38A6">
              <w:rPr>
                <w:rFonts w:ascii="Montserrat" w:hAnsi="Montserrat"/>
                <w:sz w:val="22"/>
                <w:szCs w:val="22"/>
                <w:lang w:val="ro-RO"/>
              </w:rPr>
              <w:lastRenderedPageBreak/>
              <w:t xml:space="preserve">prevederile </w:t>
            </w:r>
            <w:r w:rsidRPr="001F38A6">
              <w:rPr>
                <w:rFonts w:ascii="Montserrat" w:hAnsi="Montserrat"/>
                <w:b/>
                <w:bCs/>
                <w:sz w:val="22"/>
                <w:szCs w:val="22"/>
                <w:lang w:val="ro-RO"/>
              </w:rPr>
              <w:t>art. 215 alin. (2) lit. c) din Legea nr. 98/2016</w:t>
            </w:r>
            <w:r w:rsidRPr="001F38A6">
              <w:rPr>
                <w:rFonts w:ascii="Montserrat" w:hAnsi="Montserrat"/>
                <w:sz w:val="22"/>
                <w:szCs w:val="22"/>
                <w:lang w:val="ro-RO"/>
              </w:rPr>
              <w:t xml:space="preserve">/ </w:t>
            </w:r>
            <w:r w:rsidRPr="001F38A6">
              <w:rPr>
                <w:rFonts w:ascii="Montserrat" w:hAnsi="Montserrat"/>
                <w:b/>
                <w:bCs/>
                <w:sz w:val="22"/>
                <w:szCs w:val="22"/>
                <w:lang w:val="ro-RO"/>
              </w:rPr>
              <w:t>art. 228 alin. (2) lit. c) din Legea nr. 99/2016.</w:t>
            </w:r>
          </w:p>
          <w:p w14:paraId="2BFFB4FC" w14:textId="77777777" w:rsidR="001F38A6" w:rsidRPr="001F38A6" w:rsidRDefault="001F38A6" w:rsidP="00F40E23">
            <w:pPr>
              <w:spacing w:line="240" w:lineRule="auto"/>
              <w:jc w:val="both"/>
              <w:rPr>
                <w:rFonts w:ascii="Montserrat" w:hAnsi="Montserrat"/>
                <w:sz w:val="22"/>
                <w:szCs w:val="22"/>
                <w:lang w:val="ro-RO"/>
              </w:rPr>
            </w:pPr>
          </w:p>
          <w:p w14:paraId="0BCEFFE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precizat în RP, partea din contract pe care ofertantul/ofertanții câștigători au declarat că o subcontractează, împreună cu denumirea/numele subcontractanților.</w:t>
            </w:r>
          </w:p>
          <w:p w14:paraId="1F3B873A"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216 alin. (2) lit. e)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230 din Legea nr. 99/2016.</w:t>
            </w:r>
          </w:p>
          <w:p w14:paraId="49BF74CA" w14:textId="77777777" w:rsidR="001F38A6" w:rsidRPr="001F38A6" w:rsidRDefault="001F38A6" w:rsidP="00F40E23">
            <w:pPr>
              <w:spacing w:line="240" w:lineRule="auto"/>
              <w:jc w:val="both"/>
              <w:rPr>
                <w:rFonts w:ascii="Montserrat" w:hAnsi="Montserrat"/>
                <w:sz w:val="22"/>
                <w:szCs w:val="22"/>
                <w:lang w:val="ro-RO"/>
              </w:rPr>
            </w:pPr>
          </w:p>
          <w:p w14:paraId="50F0567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membrii CE care nu sunt de acord cu decizia adoptată, îşi prezintă punctul de vedere în scris, elaborând în acest sens o notă individuală care se atașează la raportul procedurii de atribuire.</w:t>
            </w:r>
          </w:p>
          <w:p w14:paraId="2F32722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131 alin. (9) din HG nr. 395/2016</w:t>
            </w:r>
            <w:r w:rsidRPr="001F38A6">
              <w:rPr>
                <w:rFonts w:ascii="Montserrat" w:hAnsi="Montserrat"/>
                <w:sz w:val="22"/>
                <w:szCs w:val="22"/>
                <w:lang w:val="ro-RO"/>
              </w:rPr>
              <w:t xml:space="preserve"> sau </w:t>
            </w:r>
            <w:r w:rsidRPr="001F38A6">
              <w:rPr>
                <w:rFonts w:ascii="Montserrat" w:hAnsi="Montserrat"/>
                <w:b/>
                <w:bCs/>
                <w:sz w:val="22"/>
                <w:szCs w:val="22"/>
                <w:lang w:val="ro-RO"/>
              </w:rPr>
              <w:t>art. 137 alin. (9) din HG nr. 394/2016.</w:t>
            </w:r>
          </w:p>
          <w:p w14:paraId="3D51B787" w14:textId="77777777" w:rsidR="001F38A6" w:rsidRPr="001F38A6" w:rsidRDefault="001F38A6" w:rsidP="00F40E23">
            <w:pPr>
              <w:spacing w:line="240" w:lineRule="auto"/>
              <w:jc w:val="both"/>
              <w:rPr>
                <w:rFonts w:ascii="Montserrat" w:hAnsi="Montserrat"/>
                <w:sz w:val="22"/>
                <w:szCs w:val="22"/>
                <w:lang w:val="ro-RO"/>
              </w:rPr>
            </w:pPr>
          </w:p>
          <w:p w14:paraId="02FA97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CE a finalizat activitatea de evaluare în termenul legal, iar daca prelungirea perioadei de evaluare a ofertelor, daca este cazul, s-a realizat cu respectarea prevederilor legale.</w:t>
            </w:r>
          </w:p>
          <w:p w14:paraId="158F37BC" w14:textId="092AF84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Art. 214 din Legea nr. 98/2016</w:t>
            </w:r>
            <w:r w:rsidRPr="001F38A6">
              <w:rPr>
                <w:rFonts w:ascii="Montserrat" w:hAnsi="Montserrat"/>
                <w:sz w:val="22"/>
                <w:szCs w:val="22"/>
                <w:lang w:val="ro-RO"/>
              </w:rPr>
              <w:t xml:space="preserve"> sau </w:t>
            </w:r>
            <w:r w:rsidRPr="001F38A6">
              <w:rPr>
                <w:rFonts w:ascii="Montserrat" w:hAnsi="Montserrat"/>
                <w:b/>
                <w:bCs/>
                <w:sz w:val="22"/>
                <w:szCs w:val="22"/>
                <w:lang w:val="ro-RO"/>
              </w:rPr>
              <w:t>art. 227 din Legea nr. 99/2016.</w:t>
            </w:r>
          </w:p>
        </w:tc>
      </w:tr>
      <w:tr w:rsidR="00E34954" w:rsidRPr="001F38A6" w14:paraId="0761D1C0" w14:textId="77777777" w:rsidTr="00E34954">
        <w:trPr>
          <w:jc w:val="center"/>
        </w:trPr>
        <w:tc>
          <w:tcPr>
            <w:tcW w:w="13332" w:type="dxa"/>
            <w:gridSpan w:val="4"/>
            <w:shd w:val="clear" w:color="auto" w:fill="auto"/>
          </w:tcPr>
          <w:p w14:paraId="3E13599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COMUNICARE REZULTAT PROCEDURĂ</w:t>
            </w:r>
          </w:p>
        </w:tc>
      </w:tr>
      <w:tr w:rsidR="00E34954" w:rsidRPr="001F38A6" w14:paraId="45D11317" w14:textId="77777777" w:rsidTr="00E34954">
        <w:trPr>
          <w:jc w:val="center"/>
        </w:trPr>
        <w:tc>
          <w:tcPr>
            <w:tcW w:w="1088" w:type="dxa"/>
            <w:vMerge w:val="restart"/>
            <w:shd w:val="clear" w:color="auto" w:fill="auto"/>
          </w:tcPr>
          <w:p w14:paraId="4EB873F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8</w:t>
            </w:r>
          </w:p>
        </w:tc>
        <w:tc>
          <w:tcPr>
            <w:tcW w:w="4738" w:type="dxa"/>
            <w:shd w:val="clear" w:color="auto" w:fill="auto"/>
          </w:tcPr>
          <w:p w14:paraId="15449914" w14:textId="77777777" w:rsidR="001F38A6" w:rsidRPr="001F38A6" w:rsidRDefault="001F38A6" w:rsidP="00F40E23">
            <w:pPr>
              <w:spacing w:line="240" w:lineRule="auto"/>
              <w:ind w:left="46" w:hanging="46"/>
              <w:jc w:val="both"/>
              <w:rPr>
                <w:rFonts w:ascii="Montserrat" w:hAnsi="Montserrat"/>
                <w:sz w:val="22"/>
                <w:szCs w:val="22"/>
                <w:lang w:val="ro-RO"/>
              </w:rPr>
            </w:pPr>
            <w:r w:rsidRPr="001F38A6">
              <w:rPr>
                <w:rFonts w:ascii="Montserrat" w:hAnsi="Montserrat"/>
                <w:sz w:val="22"/>
                <w:szCs w:val="22"/>
                <w:lang w:val="ro-RO"/>
              </w:rPr>
              <w:t xml:space="preserve">8.1 Operatorii economici implicaţi în procedura de atribuire au fost informaţi cu privire la rezultatul selecţiei, la rezultatul procedurii de atribuire a contractului de achiziţie publică/sectorială sau de încheiere a acordului-cadru, la admiterea într-un sistem de achiziţie dinamic, la rezultatul </w:t>
            </w:r>
            <w:r w:rsidRPr="001F38A6">
              <w:rPr>
                <w:rFonts w:ascii="Montserrat" w:hAnsi="Montserrat"/>
                <w:sz w:val="22"/>
                <w:szCs w:val="22"/>
                <w:lang w:val="ro-RO"/>
              </w:rPr>
              <w:lastRenderedPageBreak/>
              <w:t>concursului de soluţii ori, după caz, la anularea procedurii de atribuire şi eventuala iniţiere ulterioară a unei noi proceduri, în termenul legal prevăzut  de Legea nr. 98/2016 si Legea nr. 99/2016?</w:t>
            </w:r>
          </w:p>
        </w:tc>
        <w:tc>
          <w:tcPr>
            <w:tcW w:w="654" w:type="dxa"/>
          </w:tcPr>
          <w:p w14:paraId="03B15469"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44FFDFD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Se verifică dacă rezultatul selecţiei şi/sau al procedurii a fost comunicat în termenul prevăzut la </w:t>
            </w:r>
            <w:r w:rsidRPr="001F38A6">
              <w:rPr>
                <w:rFonts w:ascii="Montserrat" w:hAnsi="Montserrat"/>
                <w:b/>
                <w:sz w:val="22"/>
                <w:szCs w:val="22"/>
                <w:lang w:val="ro-RO"/>
              </w:rPr>
              <w:t>art. 215 alin. (1)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art. 228 alin. (1) din Legea nr. 99/2016.</w:t>
            </w:r>
          </w:p>
          <w:p w14:paraId="273B0E94" w14:textId="77777777" w:rsidR="001F38A6" w:rsidRPr="001F38A6" w:rsidRDefault="001F38A6" w:rsidP="00F40E23">
            <w:pPr>
              <w:spacing w:line="240" w:lineRule="auto"/>
              <w:ind w:left="-6"/>
              <w:jc w:val="both"/>
              <w:rPr>
                <w:rFonts w:ascii="Montserrat" w:hAnsi="Montserrat"/>
                <w:sz w:val="22"/>
                <w:szCs w:val="22"/>
                <w:lang w:val="ro-RO"/>
              </w:rPr>
            </w:pPr>
          </w:p>
          <w:p w14:paraId="1FAB0495"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EDB802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Comunicările către ofertanţi.</w:t>
            </w:r>
          </w:p>
        </w:tc>
      </w:tr>
      <w:tr w:rsidR="00E34954" w:rsidRPr="001F38A6" w14:paraId="0F02A02A" w14:textId="77777777" w:rsidTr="00E34954">
        <w:trPr>
          <w:jc w:val="center"/>
        </w:trPr>
        <w:tc>
          <w:tcPr>
            <w:tcW w:w="1088" w:type="dxa"/>
            <w:vMerge/>
            <w:shd w:val="clear" w:color="auto" w:fill="auto"/>
          </w:tcPr>
          <w:p w14:paraId="00D643FC"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36FAB9D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8.2 Comunicările transmise conţin informaţiile prevăzute de Legea nr 98/2016 si Legea nr. 99/2016?</w:t>
            </w:r>
          </w:p>
        </w:tc>
        <w:tc>
          <w:tcPr>
            <w:tcW w:w="654" w:type="dxa"/>
          </w:tcPr>
          <w:p w14:paraId="4BB950A4" w14:textId="77777777" w:rsidR="001F38A6" w:rsidRPr="001F38A6" w:rsidRDefault="001F38A6" w:rsidP="00F40E23">
            <w:pPr>
              <w:spacing w:line="240" w:lineRule="auto"/>
              <w:ind w:left="-6"/>
              <w:jc w:val="both"/>
              <w:rPr>
                <w:rFonts w:ascii="Montserrat" w:hAnsi="Montserrat"/>
                <w:sz w:val="22"/>
                <w:szCs w:val="22"/>
                <w:lang w:val="ro-RO"/>
              </w:rPr>
            </w:pPr>
          </w:p>
        </w:tc>
        <w:tc>
          <w:tcPr>
            <w:tcW w:w="6852" w:type="dxa"/>
            <w:shd w:val="clear" w:color="auto" w:fill="auto"/>
          </w:tcPr>
          <w:p w14:paraId="1F578476" w14:textId="77777777" w:rsidR="001F38A6" w:rsidRPr="001F38A6" w:rsidRDefault="001F38A6" w:rsidP="00F40E23">
            <w:pPr>
              <w:spacing w:line="240" w:lineRule="auto"/>
              <w:ind w:left="-6"/>
              <w:jc w:val="both"/>
              <w:rPr>
                <w:rFonts w:ascii="Montserrat" w:hAnsi="Montserrat"/>
                <w:b/>
                <w:bCs/>
                <w:sz w:val="22"/>
                <w:szCs w:val="22"/>
                <w:lang w:val="ro-RO"/>
              </w:rPr>
            </w:pPr>
            <w:r w:rsidRPr="001F38A6">
              <w:rPr>
                <w:rFonts w:ascii="Montserrat" w:hAnsi="Montserrat"/>
                <w:sz w:val="22"/>
                <w:szCs w:val="22"/>
                <w:lang w:val="ro-RO"/>
              </w:rPr>
              <w:t xml:space="preserve">Se verifică dacă comunicarea transmisă candidaţilor/ ofertanţilor conţine toate informaţiile (sunt menţionate detaliat motivele de respingere) prevăzute la </w:t>
            </w:r>
            <w:r w:rsidRPr="001F38A6">
              <w:rPr>
                <w:rFonts w:ascii="Montserrat" w:hAnsi="Montserrat"/>
                <w:b/>
                <w:sz w:val="22"/>
                <w:szCs w:val="22"/>
                <w:lang w:val="ro-RO"/>
              </w:rPr>
              <w:t>art. 215 alin. (2) din Legea nr. 98/2016</w:t>
            </w:r>
            <w:r w:rsidRPr="001F38A6">
              <w:rPr>
                <w:rFonts w:ascii="Montserrat" w:hAnsi="Montserrat"/>
                <w:sz w:val="22"/>
                <w:szCs w:val="22"/>
                <w:lang w:val="ro-RO"/>
              </w:rPr>
              <w:t xml:space="preserve">, respectiv </w:t>
            </w:r>
            <w:r w:rsidRPr="001F38A6">
              <w:rPr>
                <w:rFonts w:ascii="Montserrat" w:hAnsi="Montserrat"/>
                <w:b/>
                <w:bCs/>
                <w:sz w:val="22"/>
                <w:szCs w:val="22"/>
                <w:lang w:val="ro-RO"/>
              </w:rPr>
              <w:t xml:space="preserve">art. 228 alin. (2) din Legea nr. 99/2016. </w:t>
            </w:r>
          </w:p>
          <w:p w14:paraId="7B817762" w14:textId="77777777" w:rsidR="001F38A6" w:rsidRPr="001F38A6" w:rsidRDefault="001F38A6" w:rsidP="00F40E23">
            <w:pPr>
              <w:spacing w:line="240" w:lineRule="auto"/>
              <w:ind w:left="-6"/>
              <w:jc w:val="both"/>
              <w:rPr>
                <w:rFonts w:ascii="Montserrat" w:hAnsi="Montserrat"/>
                <w:b/>
                <w:bCs/>
                <w:sz w:val="22"/>
                <w:szCs w:val="22"/>
                <w:lang w:val="ro-RO"/>
              </w:rPr>
            </w:pPr>
          </w:p>
          <w:p w14:paraId="30CDE69C" w14:textId="77777777" w:rsidR="001F38A6" w:rsidRPr="001F38A6" w:rsidRDefault="001F38A6" w:rsidP="00F40E23">
            <w:pPr>
              <w:spacing w:line="240" w:lineRule="auto"/>
              <w:jc w:val="both"/>
              <w:rPr>
                <w:rFonts w:ascii="Montserrat" w:hAnsi="Montserrat"/>
                <w:sz w:val="22"/>
                <w:szCs w:val="22"/>
                <w:u w:val="single"/>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w:t>
            </w:r>
            <w:r w:rsidRPr="001F38A6">
              <w:rPr>
                <w:rFonts w:ascii="Montserrat" w:hAnsi="Montserrat"/>
                <w:sz w:val="22"/>
                <w:szCs w:val="22"/>
                <w:u w:val="single"/>
                <w:lang w:val="ro-RO"/>
              </w:rPr>
              <w:t xml:space="preserve"> </w:t>
            </w:r>
          </w:p>
          <w:p w14:paraId="4429B49C" w14:textId="50835F29"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Comunicările către ofertanţi.</w:t>
            </w:r>
          </w:p>
        </w:tc>
      </w:tr>
      <w:tr w:rsidR="00E34954" w:rsidRPr="001F38A6" w14:paraId="5AB3D253" w14:textId="77777777" w:rsidTr="00E34954">
        <w:trPr>
          <w:jc w:val="center"/>
        </w:trPr>
        <w:tc>
          <w:tcPr>
            <w:tcW w:w="13332" w:type="dxa"/>
            <w:gridSpan w:val="4"/>
            <w:shd w:val="clear" w:color="auto" w:fill="auto"/>
          </w:tcPr>
          <w:p w14:paraId="72C7166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t>SEMNAREA CONTRACTULUI ŞI CONTESTAŢII</w:t>
            </w:r>
          </w:p>
        </w:tc>
      </w:tr>
      <w:tr w:rsidR="00E34954" w:rsidRPr="001F38A6" w14:paraId="16FEC892" w14:textId="77777777" w:rsidTr="00E34954">
        <w:trPr>
          <w:jc w:val="center"/>
        </w:trPr>
        <w:tc>
          <w:tcPr>
            <w:tcW w:w="1088" w:type="dxa"/>
            <w:vMerge w:val="restart"/>
            <w:shd w:val="clear" w:color="auto" w:fill="auto"/>
          </w:tcPr>
          <w:p w14:paraId="3F9890B2"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9</w:t>
            </w:r>
          </w:p>
        </w:tc>
        <w:tc>
          <w:tcPr>
            <w:tcW w:w="4738" w:type="dxa"/>
            <w:shd w:val="clear" w:color="auto" w:fill="auto"/>
          </w:tcPr>
          <w:p w14:paraId="5AF3CEA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9.1  Contractul de achiziţie publică a fost semnat cu respectarea termenelor de aşteptare/semnare prevăzute de Legea nr. 101/2016? </w:t>
            </w:r>
          </w:p>
        </w:tc>
        <w:tc>
          <w:tcPr>
            <w:tcW w:w="654" w:type="dxa"/>
          </w:tcPr>
          <w:p w14:paraId="564B121D"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1902C6A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Se verifică respectarea termenelor privind încheierea contractului de achiziție publică prevăzute la Capitolul III Contestația formulată pe cale administrativ-jurisdicțională, Secțiunea 1 Termenul de contestare și efectele contestației - </w:t>
            </w:r>
            <w:r w:rsidRPr="001F38A6">
              <w:rPr>
                <w:rFonts w:ascii="Montserrat" w:hAnsi="Montserrat"/>
                <w:b/>
                <w:bCs/>
                <w:sz w:val="22"/>
                <w:szCs w:val="22"/>
                <w:lang w:val="ro-RO"/>
              </w:rPr>
              <w:t>art. 8 și 9 din Legea nr. 101/2016.</w:t>
            </w:r>
            <w:r w:rsidRPr="001F38A6">
              <w:rPr>
                <w:rFonts w:ascii="Montserrat" w:hAnsi="Montserrat"/>
                <w:sz w:val="22"/>
                <w:szCs w:val="22"/>
                <w:lang w:val="ro-RO"/>
              </w:rPr>
              <w:t xml:space="preserve"> Termenele de asteptare pentru încheierea contractului sunt prevăzute la </w:t>
            </w:r>
            <w:r w:rsidRPr="001F38A6">
              <w:rPr>
                <w:rFonts w:ascii="Montserrat" w:hAnsi="Montserrat"/>
                <w:b/>
                <w:bCs/>
                <w:sz w:val="22"/>
                <w:szCs w:val="22"/>
                <w:lang w:val="ro-RO"/>
              </w:rPr>
              <w:t>art. 59 din Legea 101/2016.</w:t>
            </w:r>
          </w:p>
          <w:p w14:paraId="1A8B4ED5" w14:textId="77777777" w:rsidR="001F38A6" w:rsidRPr="001F38A6" w:rsidRDefault="001F38A6" w:rsidP="00F40E23">
            <w:pPr>
              <w:spacing w:line="240" w:lineRule="auto"/>
              <w:jc w:val="both"/>
              <w:rPr>
                <w:rFonts w:ascii="Montserrat" w:hAnsi="Montserrat"/>
                <w:b/>
                <w:bCs/>
                <w:sz w:val="22"/>
                <w:szCs w:val="22"/>
                <w:lang w:val="ro-RO"/>
              </w:rPr>
            </w:pPr>
          </w:p>
          <w:p w14:paraId="6D5BFF44"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7D5CD54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 Comunicările către ofertanţi cu privire la rezultatul procedurii; </w:t>
            </w:r>
          </w:p>
          <w:p w14:paraId="6D6DFAB3"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 Contractul şi anexele acestuia;</w:t>
            </w:r>
          </w:p>
          <w:p w14:paraId="2F37880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3. Măsurile de remediere luate de Autoritatea Contractanta (dacă este cazul),</w:t>
            </w:r>
          </w:p>
          <w:p w14:paraId="6C4465B5" w14:textId="5AE6778B"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Contestațiile, dacă este cazul.</w:t>
            </w:r>
          </w:p>
        </w:tc>
      </w:tr>
      <w:tr w:rsidR="00E34954" w:rsidRPr="001F38A6" w14:paraId="6A1049B4" w14:textId="77777777" w:rsidTr="00E34954">
        <w:trPr>
          <w:jc w:val="center"/>
        </w:trPr>
        <w:tc>
          <w:tcPr>
            <w:tcW w:w="1088" w:type="dxa"/>
            <w:vMerge/>
            <w:shd w:val="clear" w:color="auto" w:fill="auto"/>
          </w:tcPr>
          <w:p w14:paraId="4761359F"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7752F18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9.2 În măsura în care au fost depuse contestaţii pe parcursul procedurii de atribuire, contractul de achiziţie publică a </w:t>
            </w:r>
            <w:r w:rsidRPr="001F38A6">
              <w:rPr>
                <w:rFonts w:ascii="Montserrat" w:hAnsi="Montserrat"/>
                <w:sz w:val="22"/>
                <w:szCs w:val="22"/>
                <w:lang w:val="ro-RO"/>
              </w:rPr>
              <w:lastRenderedPageBreak/>
              <w:t xml:space="preserve">fost încheiat după comunicarea deciziei CNSC, dar nu înainte de expirarea termenelor de aşteptare? </w:t>
            </w:r>
          </w:p>
        </w:tc>
        <w:tc>
          <w:tcPr>
            <w:tcW w:w="654" w:type="dxa"/>
          </w:tcPr>
          <w:p w14:paraId="44087693"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56C54C63" w14:textId="5684EC8E" w:rsidR="001F38A6" w:rsidRPr="001F38A6" w:rsidRDefault="001F38A6" w:rsidP="00F40E23">
            <w:pPr>
              <w:spacing w:line="240" w:lineRule="auto"/>
              <w:jc w:val="both"/>
              <w:rPr>
                <w:rFonts w:ascii="Montserrat" w:hAnsi="Montserrat"/>
                <w:b/>
                <w:spacing w:val="-4"/>
                <w:sz w:val="22"/>
                <w:szCs w:val="22"/>
                <w:lang w:val="ro-RO"/>
              </w:rPr>
            </w:pPr>
            <w:r w:rsidRPr="001F38A6">
              <w:rPr>
                <w:rFonts w:ascii="Montserrat" w:hAnsi="Montserrat"/>
                <w:spacing w:val="-4"/>
                <w:sz w:val="22"/>
                <w:szCs w:val="22"/>
                <w:lang w:val="ro-RO"/>
              </w:rPr>
              <w:t xml:space="preserve">Se verifică dacă contractul de achiziţie publică a fost încheiat cu respectarea prevederilor </w:t>
            </w:r>
            <w:r w:rsidRPr="001F38A6">
              <w:rPr>
                <w:rFonts w:ascii="Montserrat" w:hAnsi="Montserrat"/>
                <w:sz w:val="22"/>
                <w:szCs w:val="22"/>
                <w:lang w:val="ro-RO"/>
              </w:rPr>
              <w:t xml:space="preserve">Capitolul III Contestatia formulata pe cale administrativ-jurisdictionala, Sectiunea 1 Termenul </w:t>
            </w:r>
            <w:r w:rsidRPr="001F38A6">
              <w:rPr>
                <w:rFonts w:ascii="Montserrat" w:hAnsi="Montserrat"/>
                <w:sz w:val="22"/>
                <w:szCs w:val="22"/>
                <w:lang w:val="ro-RO"/>
              </w:rPr>
              <w:lastRenderedPageBreak/>
              <w:t xml:space="preserve">de contestare si efectele contestatiei - </w:t>
            </w:r>
            <w:r w:rsidRPr="001F38A6">
              <w:rPr>
                <w:rFonts w:ascii="Montserrat" w:hAnsi="Montserrat"/>
                <w:b/>
                <w:bCs/>
                <w:sz w:val="22"/>
                <w:szCs w:val="22"/>
                <w:lang w:val="ro-RO"/>
              </w:rPr>
              <w:t>art. 9 din Legea nr. 101/2016</w:t>
            </w:r>
            <w:r w:rsidRPr="001F38A6">
              <w:rPr>
                <w:rFonts w:ascii="Montserrat" w:hAnsi="Montserrat"/>
                <w:spacing w:val="-4"/>
                <w:sz w:val="22"/>
                <w:szCs w:val="22"/>
                <w:lang w:val="ro-RO"/>
              </w:rPr>
              <w:t>; în cazul primirii unei contestaţii de către Consiliul Naţional de Soluţionare a Contestaţiilor, pentru care nu s-a luat act de renunţare, autoritatea contractantă are dreptul de a încheia contractul numai după comunicarea deciziei Consiliului Naţional de Soluţionare a Contestaţiilor, dar nu înainte de expirarea termenelor de aşteptare prevăzute de Legea nr. 101/2016.</w:t>
            </w:r>
          </w:p>
        </w:tc>
      </w:tr>
      <w:tr w:rsidR="00E34954" w:rsidRPr="001F38A6" w14:paraId="16BAE595" w14:textId="77777777" w:rsidTr="00E34954">
        <w:trPr>
          <w:jc w:val="center"/>
        </w:trPr>
        <w:tc>
          <w:tcPr>
            <w:tcW w:w="1088" w:type="dxa"/>
            <w:shd w:val="clear" w:color="auto" w:fill="auto"/>
          </w:tcPr>
          <w:p w14:paraId="0DE87322"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299592AE"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9.3 AC a pus în aplicare masurile de remediere dispuse de C.N.S.C, instanța de judecata (după caz), în situația în care acest organism a admis contestația?</w:t>
            </w:r>
          </w:p>
        </w:tc>
        <w:tc>
          <w:tcPr>
            <w:tcW w:w="654" w:type="dxa"/>
          </w:tcPr>
          <w:p w14:paraId="6A28E0F2" w14:textId="77777777" w:rsidR="001F38A6" w:rsidRPr="001F38A6" w:rsidRDefault="001F38A6" w:rsidP="00F40E23">
            <w:pPr>
              <w:spacing w:line="240" w:lineRule="auto"/>
              <w:jc w:val="both"/>
              <w:rPr>
                <w:rFonts w:ascii="Montserrat" w:hAnsi="Montserrat"/>
                <w:spacing w:val="-4"/>
                <w:sz w:val="22"/>
                <w:szCs w:val="22"/>
                <w:lang w:val="ro-RO"/>
              </w:rPr>
            </w:pPr>
          </w:p>
        </w:tc>
        <w:tc>
          <w:tcPr>
            <w:tcW w:w="6852" w:type="dxa"/>
            <w:shd w:val="clear" w:color="auto" w:fill="auto"/>
          </w:tcPr>
          <w:p w14:paraId="3D4A858C"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spacing w:val="-4"/>
                <w:sz w:val="22"/>
                <w:szCs w:val="22"/>
                <w:lang w:val="ro-RO"/>
              </w:rPr>
              <w:t xml:space="preserve">Se verifică prevederile </w:t>
            </w:r>
            <w:r w:rsidRPr="001F38A6">
              <w:rPr>
                <w:rFonts w:ascii="Montserrat" w:hAnsi="Montserrat"/>
                <w:b/>
                <w:bCs/>
                <w:spacing w:val="-4"/>
                <w:sz w:val="22"/>
                <w:szCs w:val="22"/>
                <w:lang w:val="ro-RO"/>
              </w:rPr>
              <w:t>art. 28 alin. (1) din Legea nr. 101/2016.</w:t>
            </w:r>
          </w:p>
          <w:p w14:paraId="6EF21955" w14:textId="77777777" w:rsidR="001F38A6" w:rsidRPr="001F38A6" w:rsidRDefault="001F38A6" w:rsidP="00F40E23">
            <w:pPr>
              <w:spacing w:line="240" w:lineRule="auto"/>
              <w:jc w:val="both"/>
              <w:rPr>
                <w:rFonts w:ascii="Montserrat" w:hAnsi="Montserrat"/>
                <w:spacing w:val="-4"/>
                <w:sz w:val="22"/>
                <w:szCs w:val="22"/>
                <w:lang w:val="ro-RO"/>
              </w:rPr>
            </w:pPr>
          </w:p>
          <w:p w14:paraId="58C2CB09" w14:textId="77777777" w:rsidR="001F38A6" w:rsidRPr="001F38A6" w:rsidRDefault="001F38A6" w:rsidP="00F40E23">
            <w:pPr>
              <w:spacing w:line="240" w:lineRule="auto"/>
              <w:jc w:val="both"/>
              <w:rPr>
                <w:rFonts w:ascii="Montserrat" w:hAnsi="Montserrat"/>
                <w:b/>
                <w:bCs/>
                <w:spacing w:val="-4"/>
                <w:sz w:val="22"/>
                <w:szCs w:val="22"/>
                <w:lang w:val="ro-RO"/>
              </w:rPr>
            </w:pPr>
            <w:r w:rsidRPr="001F38A6">
              <w:rPr>
                <w:rFonts w:ascii="Montserrat" w:hAnsi="Montserrat"/>
                <w:b/>
                <w:bCs/>
                <w:spacing w:val="-4"/>
                <w:sz w:val="22"/>
                <w:szCs w:val="22"/>
                <w:lang w:val="ro-RO"/>
              </w:rPr>
              <w:t>Atenţie!</w:t>
            </w:r>
          </w:p>
          <w:p w14:paraId="43F40D88" w14:textId="77777777" w:rsidR="001F38A6" w:rsidRPr="001F38A6" w:rsidRDefault="001F38A6" w:rsidP="00F40E23">
            <w:pPr>
              <w:spacing w:line="240" w:lineRule="auto"/>
              <w:jc w:val="both"/>
              <w:rPr>
                <w:rFonts w:ascii="Montserrat" w:hAnsi="Montserrat"/>
                <w:spacing w:val="-4"/>
                <w:sz w:val="22"/>
                <w:szCs w:val="22"/>
                <w:lang w:val="ro-RO"/>
              </w:rPr>
            </w:pPr>
            <w:r w:rsidRPr="001F38A6">
              <w:rPr>
                <w:rFonts w:ascii="Montserrat" w:hAnsi="Montserrat"/>
                <w:b/>
                <w:bCs/>
                <w:spacing w:val="-4"/>
                <w:sz w:val="22"/>
                <w:szCs w:val="22"/>
                <w:lang w:val="ro-RO"/>
              </w:rPr>
              <w:t>Se verifică</w:t>
            </w:r>
            <w:r w:rsidRPr="001F38A6">
              <w:rPr>
                <w:rFonts w:ascii="Montserrat" w:hAnsi="Montserrat"/>
                <w:spacing w:val="-4"/>
                <w:sz w:val="22"/>
                <w:szCs w:val="22"/>
                <w:lang w:val="ro-RO"/>
              </w:rPr>
              <w:t>:</w:t>
            </w:r>
          </w:p>
          <w:p w14:paraId="04B7FE84"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beneficiarul a ţinut cont/a luat măsurile impuse</w:t>
            </w:r>
            <w:r w:rsidRPr="001F38A6">
              <w:rPr>
                <w:rFonts w:ascii="Montserrat" w:hAnsi="Montserrat"/>
                <w:spacing w:val="-4"/>
                <w:sz w:val="22"/>
                <w:szCs w:val="22"/>
                <w:lang w:val="pt-PT"/>
              </w:rPr>
              <w:t xml:space="preserve"> </w:t>
            </w:r>
            <w:r w:rsidRPr="001F38A6">
              <w:rPr>
                <w:rFonts w:ascii="Montserrat" w:hAnsi="Montserrat"/>
                <w:spacing w:val="-4"/>
                <w:sz w:val="22"/>
                <w:szCs w:val="22"/>
                <w:lang w:val="ro-RO"/>
              </w:rPr>
              <w:t>de decizia CNSC</w:t>
            </w:r>
            <w:r w:rsidRPr="001F38A6">
              <w:rPr>
                <w:rFonts w:ascii="Montserrat" w:hAnsi="Montserrat"/>
                <w:spacing w:val="-4"/>
                <w:sz w:val="22"/>
                <w:szCs w:val="22"/>
                <w:lang w:val="pt-PT"/>
              </w:rPr>
              <w:t xml:space="preserve"> </w:t>
            </w:r>
          </w:p>
          <w:p w14:paraId="21ABB4D8"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temeinicia motivelor care au stat la baza contestaţiei chiar dacă s-a respins contestaţia pe motiv de tardivitate</w:t>
            </w:r>
          </w:p>
          <w:p w14:paraId="5345805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elementele suplimentare care au rezultat în urma reevaluării dacă CNSC a dispus reluarea procedurii</w:t>
            </w:r>
          </w:p>
          <w:p w14:paraId="2C5A249C" w14:textId="77777777" w:rsidR="001F38A6" w:rsidRPr="001F38A6" w:rsidRDefault="001F38A6" w:rsidP="00F40E23">
            <w:pPr>
              <w:numPr>
                <w:ilvl w:val="0"/>
                <w:numId w:val="1"/>
              </w:numPr>
              <w:spacing w:line="240" w:lineRule="auto"/>
              <w:ind w:left="360"/>
              <w:jc w:val="both"/>
              <w:rPr>
                <w:rFonts w:ascii="Montserrat" w:hAnsi="Montserrat"/>
                <w:spacing w:val="-4"/>
                <w:sz w:val="22"/>
                <w:szCs w:val="22"/>
                <w:lang w:val="ro-RO"/>
              </w:rPr>
            </w:pPr>
            <w:r w:rsidRPr="001F38A6">
              <w:rPr>
                <w:rFonts w:ascii="Montserrat" w:hAnsi="Montserrat"/>
                <w:spacing w:val="-4"/>
                <w:sz w:val="22"/>
                <w:szCs w:val="22"/>
                <w:lang w:val="ro-RO"/>
              </w:rPr>
              <w:t>se verifică decizii ale Curții de Apel, după caz</w:t>
            </w:r>
          </w:p>
          <w:p w14:paraId="193B50B0" w14:textId="77777777" w:rsidR="001F38A6" w:rsidRPr="001F38A6" w:rsidRDefault="001F38A6" w:rsidP="00F40E23">
            <w:pPr>
              <w:spacing w:line="240" w:lineRule="auto"/>
              <w:ind w:left="360"/>
              <w:jc w:val="both"/>
              <w:rPr>
                <w:rFonts w:ascii="Montserrat" w:hAnsi="Montserrat"/>
                <w:spacing w:val="-4"/>
                <w:sz w:val="22"/>
                <w:szCs w:val="22"/>
                <w:lang w:val="ro-RO"/>
              </w:rPr>
            </w:pPr>
          </w:p>
          <w:p w14:paraId="13932584"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 xml:space="preserve">Dacă în cadrul unei proceduri de atribuire s-a depus o contestație, se vor analiza conținutul acelei contestații indiferent de decizia Consiliului Național de Soluționare a Contestațiilor (CNSC). Astfel, chiar dacă CNSC a respins contestația depusă de un operator economic, se vor verifica condițiile de fond invocate de contestatar și impactul asupra modului de derulare a procedurii. </w:t>
            </w:r>
          </w:p>
          <w:p w14:paraId="0F12E790" w14:textId="77777777" w:rsidR="001F38A6" w:rsidRPr="001F38A6" w:rsidRDefault="001F38A6" w:rsidP="00F40E23">
            <w:pPr>
              <w:keepNext/>
              <w:keepLines/>
              <w:spacing w:before="200" w:line="240" w:lineRule="auto"/>
              <w:jc w:val="both"/>
              <w:outlineLvl w:val="5"/>
              <w:rPr>
                <w:rFonts w:ascii="Montserrat" w:hAnsi="Montserrat"/>
                <w:sz w:val="22"/>
                <w:szCs w:val="22"/>
                <w:u w:val="single"/>
                <w:lang w:val="fr-FR"/>
              </w:rPr>
            </w:pPr>
            <w:r w:rsidRPr="001F38A6">
              <w:rPr>
                <w:rFonts w:ascii="Montserrat" w:hAnsi="Montserrat"/>
                <w:sz w:val="22"/>
                <w:szCs w:val="22"/>
                <w:lang w:val="fr-FR"/>
              </w:rPr>
              <w:lastRenderedPageBreak/>
              <w:t>De asemenea, în situațiile în care CNSC consideră că trebuie reluată procedura din etapa de evaluare a ofertelor, se vor verifica elementele și motivele suplimentare care au intervenit în procesul de reevaluare (dacă se păstrează decizia inițială, trebuie analizate existența și motivația elementelor suplimentare care au condus la menținerea rezultatului procedurii, iar, dacă se modifică rezultatul, trebuie analizate motivele care au condus la respectiva modificare).</w:t>
            </w:r>
          </w:p>
          <w:p w14:paraId="634A320A" w14:textId="77777777" w:rsidR="001F38A6" w:rsidRPr="001F38A6" w:rsidRDefault="001F38A6" w:rsidP="00F40E23">
            <w:pPr>
              <w:spacing w:line="240" w:lineRule="auto"/>
              <w:jc w:val="both"/>
              <w:rPr>
                <w:rFonts w:ascii="Montserrat" w:hAnsi="Montserrat"/>
                <w:b/>
                <w:bCs/>
                <w:sz w:val="22"/>
                <w:szCs w:val="22"/>
                <w:lang w:val="ro-RO"/>
              </w:rPr>
            </w:pPr>
          </w:p>
          <w:p w14:paraId="306E8259"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1A8B6C92"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 Comunicarea deciziei CNSC;</w:t>
            </w:r>
          </w:p>
          <w:p w14:paraId="71D0E78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2.Noul raport al procedurii (dacă este cazul);</w:t>
            </w:r>
          </w:p>
          <w:p w14:paraId="764EA1E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3.Decizii ale </w:t>
            </w:r>
            <w:r w:rsidRPr="001F38A6">
              <w:rPr>
                <w:rFonts w:ascii="Montserrat" w:hAnsi="Montserrat"/>
                <w:spacing w:val="-4"/>
                <w:sz w:val="22"/>
                <w:szCs w:val="22"/>
                <w:lang w:val="ro-RO"/>
              </w:rPr>
              <w:t xml:space="preserve"> Curtii de apel, dupa caz;</w:t>
            </w:r>
          </w:p>
          <w:p w14:paraId="41A6B50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4. Comunicările către ofertanţi ulterior deciziilor CNSC/Curții de Apel;</w:t>
            </w:r>
          </w:p>
          <w:p w14:paraId="235F3682" w14:textId="4473F45A"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5. Contractul şi anexele acestuia.</w:t>
            </w:r>
          </w:p>
        </w:tc>
      </w:tr>
      <w:tr w:rsidR="00E34954" w:rsidRPr="001F38A6" w14:paraId="593D7DE7" w14:textId="77777777" w:rsidTr="00E34954">
        <w:trPr>
          <w:jc w:val="center"/>
        </w:trPr>
        <w:tc>
          <w:tcPr>
            <w:tcW w:w="13332" w:type="dxa"/>
            <w:gridSpan w:val="4"/>
            <w:shd w:val="clear" w:color="auto" w:fill="auto"/>
          </w:tcPr>
          <w:p w14:paraId="1B063C21"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sz w:val="22"/>
                <w:szCs w:val="22"/>
                <w:lang w:val="ro-RO"/>
              </w:rPr>
              <w:lastRenderedPageBreak/>
              <w:t xml:space="preserve">ANUNŢ DE ATRIBUIRE </w:t>
            </w:r>
          </w:p>
        </w:tc>
      </w:tr>
      <w:tr w:rsidR="00E34954" w:rsidRPr="001F38A6" w14:paraId="241AD94B" w14:textId="77777777" w:rsidTr="00E34954">
        <w:trPr>
          <w:trHeight w:val="1420"/>
          <w:jc w:val="center"/>
        </w:trPr>
        <w:tc>
          <w:tcPr>
            <w:tcW w:w="1088" w:type="dxa"/>
            <w:vMerge w:val="restart"/>
            <w:shd w:val="clear" w:color="auto" w:fill="auto"/>
          </w:tcPr>
          <w:p w14:paraId="2713DE70"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10</w:t>
            </w:r>
          </w:p>
        </w:tc>
        <w:tc>
          <w:tcPr>
            <w:tcW w:w="4738" w:type="dxa"/>
            <w:shd w:val="clear" w:color="auto" w:fill="auto"/>
          </w:tcPr>
          <w:p w14:paraId="51966C95" w14:textId="44C47300"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10.1 A fost publicat anunţul de atribuire?</w:t>
            </w:r>
          </w:p>
        </w:tc>
        <w:tc>
          <w:tcPr>
            <w:tcW w:w="654" w:type="dxa"/>
          </w:tcPr>
          <w:p w14:paraId="12D0791B"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62C2C6A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a fost publicat anunţul de atribuire în SEAP şi, după caz, în JOUE şi/sau pe platforma electronică utilizată pentru realizarea achiziției la o adresă dedicată, precum și pagina proprie de internet,</w:t>
            </w:r>
            <w:r w:rsidRPr="001F38A6">
              <w:rPr>
                <w:rFonts w:ascii="Montserrat" w:hAnsi="Montserrat"/>
                <w:sz w:val="22"/>
                <w:szCs w:val="22"/>
                <w:u w:val="single"/>
                <w:lang w:val="ro-RO"/>
              </w:rPr>
              <w:t xml:space="preserve"> în cazul contractelor de servicii de publicitate media</w:t>
            </w:r>
            <w:r w:rsidRPr="001F38A6">
              <w:rPr>
                <w:rFonts w:ascii="Montserrat" w:hAnsi="Montserrat"/>
                <w:sz w:val="22"/>
                <w:szCs w:val="22"/>
                <w:lang w:val="ro-RO"/>
              </w:rPr>
              <w:t>.)</w:t>
            </w:r>
          </w:p>
          <w:p w14:paraId="654B6681"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sz w:val="22"/>
                <w:szCs w:val="22"/>
                <w:lang w:val="ro-RO"/>
              </w:rPr>
              <w:t xml:space="preserve">Obs. In cazul in care din motive de natura tehnica operatorul SEAP nu are posibilitatea transmiterii unui anumit anunt  spre publicare in Jurnalul Oficial al Uniunii Europene, autoritatii contractante ii revine responsabilitatea transmiterii spre publicare a anuntului respectiv prin mijloace proprii. Operatorul SEAP are obligatia de a instiinta autoritatea contractanta cu privire la aparitia unei astfel de </w:t>
            </w:r>
            <w:r w:rsidRPr="001F38A6">
              <w:rPr>
                <w:rFonts w:ascii="Montserrat" w:hAnsi="Montserrat"/>
                <w:sz w:val="22"/>
                <w:szCs w:val="22"/>
                <w:lang w:val="ro-RO"/>
              </w:rPr>
              <w:lastRenderedPageBreak/>
              <w:t xml:space="preserve">situatii, in conformitate cu prevederile </w:t>
            </w:r>
            <w:r w:rsidRPr="001F38A6">
              <w:rPr>
                <w:rFonts w:ascii="Montserrat" w:hAnsi="Montserrat"/>
                <w:b/>
                <w:bCs/>
                <w:sz w:val="22"/>
                <w:szCs w:val="22"/>
                <w:lang w:val="ro-RO"/>
              </w:rPr>
              <w:t xml:space="preserve">art. 26 din HG nr. 395/2016, </w:t>
            </w:r>
            <w:r w:rsidRPr="001F38A6">
              <w:rPr>
                <w:rFonts w:ascii="Montserrat" w:hAnsi="Montserrat"/>
                <w:sz w:val="22"/>
                <w:szCs w:val="22"/>
                <w:lang w:val="ro-RO"/>
              </w:rPr>
              <w:t>respectiv</w:t>
            </w:r>
            <w:r w:rsidRPr="001F38A6">
              <w:rPr>
                <w:rFonts w:ascii="Montserrat" w:hAnsi="Montserrat"/>
                <w:b/>
                <w:bCs/>
                <w:sz w:val="22"/>
                <w:szCs w:val="22"/>
                <w:lang w:val="ro-RO"/>
              </w:rPr>
              <w:t xml:space="preserve"> art. 28 din HG nr. 394/2016.</w:t>
            </w:r>
          </w:p>
          <w:p w14:paraId="18A85668" w14:textId="77777777" w:rsidR="001F38A6" w:rsidRPr="001F38A6" w:rsidRDefault="001F38A6" w:rsidP="00F40E23">
            <w:pPr>
              <w:spacing w:line="240" w:lineRule="auto"/>
              <w:rPr>
                <w:rFonts w:ascii="Montserrat" w:hAnsi="Montserrat"/>
                <w:b/>
                <w:bCs/>
                <w:sz w:val="22"/>
                <w:szCs w:val="22"/>
                <w:lang w:val="ro-RO"/>
              </w:rPr>
            </w:pPr>
          </w:p>
          <w:p w14:paraId="0D078AB5" w14:textId="77777777" w:rsidR="001F38A6" w:rsidRPr="001F38A6" w:rsidRDefault="001F38A6" w:rsidP="00F40E23">
            <w:pPr>
              <w:spacing w:line="240" w:lineRule="auto"/>
              <w:rPr>
                <w:rFonts w:ascii="Montserrat" w:hAnsi="Montserrat"/>
                <w:b/>
                <w:bCs/>
                <w:sz w:val="22"/>
                <w:szCs w:val="22"/>
                <w:lang w:val="ro-RO"/>
              </w:rPr>
            </w:pPr>
            <w:r w:rsidRPr="001F38A6">
              <w:rPr>
                <w:rFonts w:ascii="Montserrat" w:hAnsi="Montserrat"/>
                <w:b/>
                <w:bCs/>
                <w:sz w:val="22"/>
                <w:szCs w:val="22"/>
                <w:lang w:val="ro-RO"/>
              </w:rPr>
              <w:t>Verificări pe site-uri:</w:t>
            </w:r>
          </w:p>
          <w:p w14:paraId="247E80AB" w14:textId="2F7208B2" w:rsidR="001F38A6" w:rsidRPr="001F38A6" w:rsidRDefault="00000000" w:rsidP="00F40E23">
            <w:pPr>
              <w:spacing w:line="240" w:lineRule="auto"/>
              <w:jc w:val="both"/>
              <w:rPr>
                <w:rFonts w:ascii="Montserrat" w:hAnsi="Montserrat"/>
                <w:sz w:val="22"/>
                <w:szCs w:val="22"/>
                <w:lang w:val="ro-RO"/>
              </w:rPr>
            </w:pPr>
            <w:hyperlink r:id="rId10" w:history="1">
              <w:r w:rsidR="001F38A6" w:rsidRPr="001F38A6">
                <w:rPr>
                  <w:rFonts w:ascii="Montserrat" w:hAnsi="Montserrat"/>
                  <w:sz w:val="22"/>
                  <w:szCs w:val="22"/>
                  <w:lang w:val="ro-RO"/>
                </w:rPr>
                <w:t>www.e-licitatie.ro</w:t>
              </w:r>
            </w:hyperlink>
            <w:r w:rsidR="001F38A6" w:rsidRPr="001F38A6">
              <w:rPr>
                <w:rFonts w:ascii="Montserrat" w:hAnsi="Montserrat"/>
                <w:sz w:val="22"/>
                <w:szCs w:val="22"/>
                <w:lang w:val="ro-RO"/>
              </w:rPr>
              <w:t>; platforma electronică utilizată pentru realizarea achiziției la o adresă dedicată, precum și pagina proprie de internet.</w:t>
            </w:r>
          </w:p>
        </w:tc>
      </w:tr>
      <w:tr w:rsidR="00E34954" w:rsidRPr="001F38A6" w14:paraId="2D9CD5DB" w14:textId="77777777" w:rsidTr="00E34954">
        <w:trPr>
          <w:jc w:val="center"/>
        </w:trPr>
        <w:tc>
          <w:tcPr>
            <w:tcW w:w="1088" w:type="dxa"/>
            <w:vMerge/>
            <w:shd w:val="clear" w:color="auto" w:fill="auto"/>
          </w:tcPr>
          <w:p w14:paraId="350EDC6D" w14:textId="77777777" w:rsidR="001F38A6" w:rsidRPr="001F38A6" w:rsidRDefault="001F38A6" w:rsidP="00F40E23">
            <w:pPr>
              <w:spacing w:line="240" w:lineRule="auto"/>
              <w:rPr>
                <w:rFonts w:ascii="Montserrat" w:hAnsi="Montserrat"/>
                <w:b/>
                <w:sz w:val="22"/>
                <w:szCs w:val="22"/>
                <w:lang w:val="ro-RO"/>
              </w:rPr>
            </w:pPr>
          </w:p>
        </w:tc>
        <w:tc>
          <w:tcPr>
            <w:tcW w:w="4738" w:type="dxa"/>
            <w:shd w:val="clear" w:color="auto" w:fill="auto"/>
          </w:tcPr>
          <w:p w14:paraId="162B14B2" w14:textId="77777777" w:rsidR="001F38A6" w:rsidRPr="001F38A6" w:rsidRDefault="001F38A6" w:rsidP="00F40E23">
            <w:pPr>
              <w:spacing w:line="240" w:lineRule="auto"/>
              <w:rPr>
                <w:rFonts w:ascii="Montserrat" w:hAnsi="Montserrat"/>
                <w:sz w:val="22"/>
                <w:szCs w:val="22"/>
                <w:lang w:val="ro-RO"/>
              </w:rPr>
            </w:pPr>
            <w:r w:rsidRPr="001F38A6">
              <w:rPr>
                <w:rFonts w:ascii="Montserrat" w:hAnsi="Montserrat"/>
                <w:sz w:val="22"/>
                <w:szCs w:val="22"/>
                <w:lang w:val="ro-RO"/>
              </w:rPr>
              <w:t>10.2 Anunţul de atribuire a fost întocmit folosindu-se datele menţionate în Raportul de atribuire?</w:t>
            </w:r>
          </w:p>
        </w:tc>
        <w:tc>
          <w:tcPr>
            <w:tcW w:w="654" w:type="dxa"/>
          </w:tcPr>
          <w:p w14:paraId="0DC5B501"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74BD8DA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conţinutul Anunţului de atribuire în comparaţie cu Raportul de atribuire</w:t>
            </w:r>
          </w:p>
          <w:p w14:paraId="63040E13" w14:textId="3F7C94C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va urmări precizarea exactă a ofertantului câștigător, respectiv a asocierii câștigătoare, cât a identificării subcontractorilor în cazul în care există.</w:t>
            </w:r>
          </w:p>
        </w:tc>
      </w:tr>
      <w:tr w:rsidR="00E34954" w:rsidRPr="001F38A6" w14:paraId="4406D2EB" w14:textId="77777777" w:rsidTr="00E34954">
        <w:trPr>
          <w:jc w:val="center"/>
        </w:trPr>
        <w:tc>
          <w:tcPr>
            <w:tcW w:w="13332" w:type="dxa"/>
            <w:gridSpan w:val="4"/>
            <w:shd w:val="clear" w:color="auto" w:fill="auto"/>
          </w:tcPr>
          <w:p w14:paraId="74C4FC0F"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CONFORMITATATEA DOCUMENTATIEI DE ATRIBUIRE ÎN RAPORT CU CEREREA DE FINANTARE SI CONTRACTUL SEMNAT</w:t>
            </w:r>
          </w:p>
        </w:tc>
      </w:tr>
      <w:tr w:rsidR="00E34954" w:rsidRPr="001F38A6" w14:paraId="40CBDD64" w14:textId="77777777" w:rsidTr="00E34954">
        <w:trPr>
          <w:jc w:val="center"/>
        </w:trPr>
        <w:tc>
          <w:tcPr>
            <w:tcW w:w="13332" w:type="dxa"/>
            <w:gridSpan w:val="4"/>
            <w:shd w:val="clear" w:color="auto" w:fill="auto"/>
          </w:tcPr>
          <w:p w14:paraId="54D66ACB"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SPECIFICAȚIILE TEHNICE DIN CADRUL DOCUMENTAȚIEI DE ATRIBUIRE</w:t>
            </w:r>
          </w:p>
        </w:tc>
      </w:tr>
      <w:tr w:rsidR="00E34954" w:rsidRPr="001F38A6" w14:paraId="5D5910ED" w14:textId="77777777" w:rsidTr="00E34954">
        <w:trPr>
          <w:jc w:val="center"/>
        </w:trPr>
        <w:tc>
          <w:tcPr>
            <w:tcW w:w="1088" w:type="dxa"/>
            <w:vMerge w:val="restart"/>
            <w:shd w:val="clear" w:color="auto" w:fill="auto"/>
          </w:tcPr>
          <w:p w14:paraId="67F9118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11</w:t>
            </w:r>
          </w:p>
        </w:tc>
        <w:tc>
          <w:tcPr>
            <w:tcW w:w="4738" w:type="dxa"/>
            <w:shd w:val="clear" w:color="auto" w:fill="auto"/>
          </w:tcPr>
          <w:p w14:paraId="59225DD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11.1</w:t>
            </w:r>
            <w:r w:rsidRPr="001F38A6">
              <w:rPr>
                <w:rFonts w:ascii="Montserrat" w:hAnsi="Montserrat"/>
                <w:sz w:val="22"/>
                <w:szCs w:val="22"/>
                <w:lang w:val="fr-FR"/>
              </w:rPr>
              <w:t xml:space="preserve"> </w:t>
            </w:r>
            <w:r w:rsidRPr="001F38A6">
              <w:rPr>
                <w:rFonts w:ascii="Montserrat" w:hAnsi="Montserrat"/>
                <w:sz w:val="22"/>
                <w:szCs w:val="22"/>
                <w:lang w:val="ro-RO"/>
              </w:rPr>
              <w:t>Contractul implică soluții IT&amp;C, cu o valoare nominală sau cumulată mai mare de 2.000.000 lei?</w:t>
            </w:r>
          </w:p>
        </w:tc>
        <w:tc>
          <w:tcPr>
            <w:tcW w:w="654" w:type="dxa"/>
          </w:tcPr>
          <w:p w14:paraId="16767C8A" w14:textId="77777777" w:rsidR="001F38A6" w:rsidRPr="001F38A6" w:rsidRDefault="001F38A6" w:rsidP="00F40E23">
            <w:pPr>
              <w:spacing w:line="240" w:lineRule="auto"/>
              <w:rPr>
                <w:rFonts w:ascii="Montserrat" w:hAnsi="Montserrat"/>
                <w:sz w:val="22"/>
                <w:szCs w:val="22"/>
                <w:lang w:val="ro-RO"/>
              </w:rPr>
            </w:pPr>
          </w:p>
        </w:tc>
        <w:tc>
          <w:tcPr>
            <w:tcW w:w="6852" w:type="dxa"/>
            <w:shd w:val="clear" w:color="auto" w:fill="auto"/>
          </w:tcPr>
          <w:p w14:paraId="5A946A89"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Avizul Comitetului Tehnico – Economic  este parte integrantă din dosarul achiziției publice, anexă la caietul de sarcini (</w:t>
            </w:r>
            <w:r w:rsidRPr="001F38A6">
              <w:rPr>
                <w:rFonts w:ascii="Montserrat" w:hAnsi="Montserrat"/>
                <w:b/>
                <w:bCs/>
                <w:sz w:val="22"/>
                <w:szCs w:val="22"/>
                <w:lang w:val="ro-RO"/>
              </w:rPr>
              <w:t>art. 1, alin. (3) și art. 4, alin. (1), pct. b din HG nr. 941/27.11.2013</w:t>
            </w:r>
            <w:r w:rsidRPr="001F38A6">
              <w:rPr>
                <w:rFonts w:ascii="Montserrat" w:hAnsi="Montserrat"/>
                <w:sz w:val="22"/>
                <w:szCs w:val="22"/>
                <w:lang w:val="ro-RO"/>
              </w:rPr>
              <w:t>, cu modificarile si completarile ulterioare)</w:t>
            </w:r>
          </w:p>
          <w:p w14:paraId="0AC7F0A6" w14:textId="77777777" w:rsidR="001F38A6" w:rsidRPr="001F38A6" w:rsidRDefault="001F38A6" w:rsidP="00F40E23">
            <w:pPr>
              <w:spacing w:line="240" w:lineRule="auto"/>
              <w:jc w:val="both"/>
              <w:rPr>
                <w:rFonts w:ascii="Montserrat" w:hAnsi="Montserrat"/>
                <w:b/>
                <w:bCs/>
                <w:sz w:val="22"/>
                <w:szCs w:val="22"/>
                <w:lang w:val="ro-RO"/>
              </w:rPr>
            </w:pPr>
          </w:p>
          <w:p w14:paraId="3367D2D8"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b/>
                <w:bCs/>
                <w:sz w:val="22"/>
                <w:szCs w:val="22"/>
                <w:lang w:val="ro-RO"/>
              </w:rPr>
              <w:t>Documente verificate:</w:t>
            </w:r>
            <w:r w:rsidRPr="001F38A6">
              <w:rPr>
                <w:rFonts w:ascii="Montserrat" w:hAnsi="Montserrat"/>
                <w:sz w:val="22"/>
                <w:szCs w:val="22"/>
                <w:lang w:val="ro-RO"/>
              </w:rPr>
              <w:t xml:space="preserve"> </w:t>
            </w:r>
          </w:p>
          <w:p w14:paraId="3110675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Documentația de atribuire</w:t>
            </w:r>
          </w:p>
        </w:tc>
      </w:tr>
      <w:tr w:rsidR="00E34954" w:rsidRPr="001F38A6" w14:paraId="38F61292" w14:textId="77777777" w:rsidTr="00E34954">
        <w:trPr>
          <w:jc w:val="center"/>
        </w:trPr>
        <w:tc>
          <w:tcPr>
            <w:tcW w:w="1088" w:type="dxa"/>
            <w:vMerge/>
            <w:shd w:val="clear" w:color="auto" w:fill="auto"/>
          </w:tcPr>
          <w:p w14:paraId="3CEB4743"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2919B62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11.2 Specificatiile tehnice incluse in DA nu precizeaza un anumit producator, o anumita origine sau un anumit procedeu care caracterizeaza produsele sau serviciile furnizate de un anumit operator economic si nici nu se refera la marci, brevete, tipuri, la o origine sau la o productie specifica, care ar avea ca efect favorizarea sau eliminarea anumitor operatori economici sau produse?</w:t>
            </w:r>
          </w:p>
          <w:p w14:paraId="5A6D9D5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lastRenderedPageBreak/>
              <w:t xml:space="preserve">Daca specificatiile tehnice se stabilesc prin precizarea elementelor menționate mai sus, acest caz este justificat de situatii exceptionale prevazute la </w:t>
            </w:r>
            <w:r w:rsidRPr="001F38A6">
              <w:rPr>
                <w:rFonts w:ascii="Montserrat" w:hAnsi="Montserrat"/>
                <w:b/>
                <w:bCs/>
                <w:sz w:val="22"/>
                <w:szCs w:val="22"/>
                <w:lang w:val="ro-RO"/>
              </w:rPr>
              <w:t>art. 156 alin. (3) din Legea nr. 98/2016</w:t>
            </w:r>
            <w:r w:rsidRPr="001F38A6">
              <w:rPr>
                <w:rFonts w:ascii="Montserrat" w:hAnsi="Montserrat"/>
                <w:sz w:val="22"/>
                <w:szCs w:val="22"/>
                <w:lang w:val="ro-RO"/>
              </w:rPr>
              <w:t>, iar in cadrul specificatiilor tehnice exista mentiunea "sau echivalent"?</w:t>
            </w:r>
          </w:p>
        </w:tc>
        <w:tc>
          <w:tcPr>
            <w:tcW w:w="654" w:type="dxa"/>
          </w:tcPr>
          <w:p w14:paraId="3A3A85D3"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22CBA5A"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F1A521A" w14:textId="77777777" w:rsidTr="00E34954">
        <w:trPr>
          <w:jc w:val="center"/>
        </w:trPr>
        <w:tc>
          <w:tcPr>
            <w:tcW w:w="13332" w:type="dxa"/>
            <w:gridSpan w:val="4"/>
            <w:shd w:val="clear" w:color="auto" w:fill="auto"/>
          </w:tcPr>
          <w:p w14:paraId="533338E4"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SURSA DE FINANȚARE</w:t>
            </w:r>
          </w:p>
        </w:tc>
      </w:tr>
      <w:tr w:rsidR="00E34954" w:rsidRPr="001F38A6" w14:paraId="1F04C9B6" w14:textId="77777777" w:rsidTr="00E34954">
        <w:trPr>
          <w:jc w:val="center"/>
        </w:trPr>
        <w:tc>
          <w:tcPr>
            <w:tcW w:w="1088" w:type="dxa"/>
            <w:vMerge w:val="restart"/>
            <w:shd w:val="clear" w:color="auto" w:fill="auto"/>
          </w:tcPr>
          <w:p w14:paraId="5FCC900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12</w:t>
            </w:r>
          </w:p>
        </w:tc>
        <w:tc>
          <w:tcPr>
            <w:tcW w:w="4738" w:type="dxa"/>
            <w:shd w:val="clear" w:color="auto" w:fill="auto"/>
          </w:tcPr>
          <w:p w14:paraId="45BE3BA0" w14:textId="77777777" w:rsidR="001F38A6" w:rsidRPr="001F38A6" w:rsidRDefault="001F38A6" w:rsidP="00F40E23">
            <w:pPr>
              <w:spacing w:line="240" w:lineRule="auto"/>
              <w:jc w:val="both"/>
              <w:rPr>
                <w:rFonts w:ascii="Montserrat" w:hAnsi="Montserrat"/>
                <w:sz w:val="22"/>
                <w:szCs w:val="22"/>
                <w:lang w:val="fr-FR"/>
              </w:rPr>
            </w:pPr>
            <w:r w:rsidRPr="001F38A6">
              <w:rPr>
                <w:rFonts w:ascii="Montserrat" w:hAnsi="Montserrat"/>
                <w:sz w:val="22"/>
                <w:szCs w:val="22"/>
                <w:lang w:val="fr-FR"/>
              </w:rPr>
              <w:t>12.1 Valoarea estimată, menționată în documentația de atribuire, se încadrează în valoarea din cererea/contractul de finantare?</w:t>
            </w:r>
            <w:r w:rsidRPr="001F38A6">
              <w:rPr>
                <w:rFonts w:ascii="Montserrat" w:hAnsi="Montserrat"/>
                <w:sz w:val="22"/>
                <w:szCs w:val="22"/>
              </w:rPr>
              <w:t xml:space="preserve"> </w:t>
            </w:r>
            <w:r w:rsidRPr="001F38A6">
              <w:rPr>
                <w:rFonts w:ascii="Montserrat" w:hAnsi="Montserrat"/>
                <w:sz w:val="22"/>
                <w:szCs w:val="22"/>
                <w:lang w:val="fr-FR"/>
              </w:rPr>
              <w:t>(luând în considerare actele adiționale, dacă există, la contractul de finanțare)?</w:t>
            </w:r>
          </w:p>
        </w:tc>
        <w:tc>
          <w:tcPr>
            <w:tcW w:w="654" w:type="dxa"/>
          </w:tcPr>
          <w:p w14:paraId="2E025639"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AB28E2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38067DE8" w14:textId="77777777" w:rsidTr="00E34954">
        <w:trPr>
          <w:jc w:val="center"/>
        </w:trPr>
        <w:tc>
          <w:tcPr>
            <w:tcW w:w="1088" w:type="dxa"/>
            <w:vMerge/>
            <w:shd w:val="clear" w:color="auto" w:fill="auto"/>
          </w:tcPr>
          <w:p w14:paraId="15BB068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42F6912F"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12.2 Valoarea propunerii financiare a ofertantului castigator se incadreaza in valoarea estimata mentionata in DA?</w:t>
            </w:r>
          </w:p>
        </w:tc>
        <w:tc>
          <w:tcPr>
            <w:tcW w:w="654" w:type="dxa"/>
          </w:tcPr>
          <w:p w14:paraId="082C82A2"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2E9C2A10"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5367F92E" w14:textId="77777777" w:rsidTr="00E34954">
        <w:trPr>
          <w:jc w:val="center"/>
        </w:trPr>
        <w:tc>
          <w:tcPr>
            <w:tcW w:w="1088" w:type="dxa"/>
            <w:vMerge/>
            <w:shd w:val="clear" w:color="auto" w:fill="auto"/>
          </w:tcPr>
          <w:p w14:paraId="6C18FBCE"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580F577" w14:textId="77777777" w:rsidR="001F38A6" w:rsidRPr="001F38A6" w:rsidRDefault="001F38A6" w:rsidP="00F40E23">
            <w:pPr>
              <w:spacing w:line="240" w:lineRule="auto"/>
              <w:jc w:val="both"/>
              <w:rPr>
                <w:rFonts w:ascii="Montserrat" w:hAnsi="Montserrat"/>
                <w:sz w:val="22"/>
                <w:szCs w:val="22"/>
                <w:lang w:val="pt-PT"/>
              </w:rPr>
            </w:pPr>
            <w:r w:rsidRPr="001F38A6">
              <w:rPr>
                <w:rFonts w:ascii="Montserrat" w:hAnsi="Montserrat"/>
                <w:sz w:val="22"/>
                <w:szCs w:val="22"/>
                <w:lang w:val="pt-PT"/>
              </w:rPr>
              <w:t>12.3 Valoarea contractului este egală cu valoarea propunerii financiare (cu corecțiile aritmetice)?</w:t>
            </w:r>
          </w:p>
        </w:tc>
        <w:tc>
          <w:tcPr>
            <w:tcW w:w="654" w:type="dxa"/>
          </w:tcPr>
          <w:p w14:paraId="0F5591C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60C72875"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48C6A51" w14:textId="77777777" w:rsidTr="00E34954">
        <w:trPr>
          <w:jc w:val="center"/>
        </w:trPr>
        <w:tc>
          <w:tcPr>
            <w:tcW w:w="13332" w:type="dxa"/>
            <w:gridSpan w:val="4"/>
            <w:shd w:val="clear" w:color="auto" w:fill="auto"/>
          </w:tcPr>
          <w:p w14:paraId="56CF2A08"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b/>
                <w:sz w:val="22"/>
                <w:szCs w:val="22"/>
                <w:lang w:val="ro-RO"/>
              </w:rPr>
              <w:t>CONFORMITATEA CONTRACTULUI CU DOCUMENTAȚIA DE ATRIBUIRE ȘI PROPUNEREA OFERTANTULUI CÂȘTIGĂTOR</w:t>
            </w:r>
          </w:p>
        </w:tc>
      </w:tr>
      <w:tr w:rsidR="00E34954" w:rsidRPr="001F38A6" w14:paraId="0BDD71F2" w14:textId="77777777" w:rsidTr="00E34954">
        <w:trPr>
          <w:jc w:val="center"/>
        </w:trPr>
        <w:tc>
          <w:tcPr>
            <w:tcW w:w="1088" w:type="dxa"/>
            <w:vMerge w:val="restart"/>
            <w:shd w:val="clear" w:color="auto" w:fill="auto"/>
          </w:tcPr>
          <w:p w14:paraId="79D79777" w14:textId="77777777" w:rsidR="001F38A6" w:rsidRPr="001F38A6" w:rsidRDefault="001F38A6" w:rsidP="00F40E23">
            <w:pPr>
              <w:spacing w:line="240" w:lineRule="auto"/>
              <w:jc w:val="center"/>
              <w:rPr>
                <w:rFonts w:ascii="Montserrat" w:hAnsi="Montserrat"/>
                <w:b/>
                <w:sz w:val="22"/>
                <w:szCs w:val="22"/>
                <w:lang w:val="ro-RO"/>
              </w:rPr>
            </w:pPr>
            <w:r w:rsidRPr="001F38A6">
              <w:rPr>
                <w:rFonts w:ascii="Montserrat" w:hAnsi="Montserrat"/>
                <w:b/>
                <w:sz w:val="22"/>
                <w:szCs w:val="22"/>
                <w:lang w:val="ro-RO"/>
              </w:rPr>
              <w:t>13</w:t>
            </w:r>
          </w:p>
        </w:tc>
        <w:tc>
          <w:tcPr>
            <w:tcW w:w="4738" w:type="dxa"/>
            <w:shd w:val="clear" w:color="auto" w:fill="auto"/>
          </w:tcPr>
          <w:p w14:paraId="03904807" w14:textId="560A2E22"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13.1 Contractul este încheiat cu ofertantul declarat câștigător (în cazul unei asocieri, asocierea are componența din ofertă)?</w:t>
            </w:r>
          </w:p>
        </w:tc>
        <w:tc>
          <w:tcPr>
            <w:tcW w:w="654" w:type="dxa"/>
          </w:tcPr>
          <w:p w14:paraId="5127E94B"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032DB74B"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7A691D96" w14:textId="77777777" w:rsidTr="00E34954">
        <w:trPr>
          <w:jc w:val="center"/>
        </w:trPr>
        <w:tc>
          <w:tcPr>
            <w:tcW w:w="1088" w:type="dxa"/>
            <w:vMerge/>
            <w:shd w:val="clear" w:color="auto" w:fill="auto"/>
          </w:tcPr>
          <w:p w14:paraId="4968FF26"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C11220C"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13.2 Contractul conține următoarele documente, după caz:</w:t>
            </w:r>
          </w:p>
          <w:p w14:paraId="1853FB55"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angajamentul ferm de susţinere din partea unui terţ; </w:t>
            </w:r>
          </w:p>
          <w:p w14:paraId="68DD9E9A"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 contractele cu subcontractanţii, în măsura în care este reglementat în </w:t>
            </w:r>
            <w:r w:rsidRPr="001F38A6">
              <w:rPr>
                <w:rFonts w:ascii="Montserrat" w:hAnsi="Montserrat"/>
                <w:sz w:val="22"/>
                <w:szCs w:val="22"/>
                <w:lang w:val="ro-RO"/>
              </w:rPr>
              <w:lastRenderedPageBreak/>
              <w:t xml:space="preserve">contract un mecanism de efectuare a plăţilor directe către subcontractanţi; </w:t>
            </w:r>
          </w:p>
          <w:p w14:paraId="191A7907"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acordul de asociere;</w:t>
            </w:r>
          </w:p>
          <w:p w14:paraId="27A1B76B"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garanția de bună execuție.</w:t>
            </w:r>
          </w:p>
          <w:p w14:paraId="02064E5B" w14:textId="77777777" w:rsidR="001F38A6" w:rsidRPr="001F38A6" w:rsidRDefault="001F38A6" w:rsidP="00F40E23">
            <w:pPr>
              <w:spacing w:line="240" w:lineRule="auto"/>
              <w:jc w:val="both"/>
              <w:rPr>
                <w:rFonts w:ascii="Montserrat" w:hAnsi="Montserrat"/>
                <w:sz w:val="22"/>
                <w:szCs w:val="22"/>
                <w:lang w:val="ro-RO"/>
              </w:rPr>
            </w:pPr>
          </w:p>
        </w:tc>
        <w:tc>
          <w:tcPr>
            <w:tcW w:w="654" w:type="dxa"/>
          </w:tcPr>
          <w:p w14:paraId="46F89B4D"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4A6AB330"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Se verifică existenţa angajamentului ferm, contractelor de subcontractare, acordului de asociere, garantiei de buna executie, după caz</w:t>
            </w:r>
          </w:p>
        </w:tc>
      </w:tr>
      <w:tr w:rsidR="00E34954" w:rsidRPr="001F38A6" w14:paraId="55C4FDEC" w14:textId="77777777" w:rsidTr="00E34954">
        <w:trPr>
          <w:jc w:val="center"/>
        </w:trPr>
        <w:tc>
          <w:tcPr>
            <w:tcW w:w="1088" w:type="dxa"/>
            <w:vMerge/>
            <w:shd w:val="clear" w:color="auto" w:fill="auto"/>
          </w:tcPr>
          <w:p w14:paraId="2DA10BF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1653C730"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13.3 Contractul este conform cu formatul din documentația de atribuire, completat cu datele ofertantului câștigător</w:t>
            </w:r>
          </w:p>
          <w:p w14:paraId="270D3D7A" w14:textId="77777777" w:rsidR="001F38A6" w:rsidRPr="001F38A6" w:rsidRDefault="001F38A6" w:rsidP="00F40E23">
            <w:pPr>
              <w:spacing w:line="240" w:lineRule="auto"/>
              <w:jc w:val="both"/>
              <w:rPr>
                <w:rFonts w:ascii="Montserrat" w:hAnsi="Montserrat"/>
                <w:sz w:val="22"/>
                <w:szCs w:val="22"/>
                <w:lang w:val="ro-RO"/>
              </w:rPr>
            </w:pPr>
          </w:p>
          <w:p w14:paraId="41FC3E46"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Include, dacă există, modificările publicate de către autoritatea/ entitatea contractantă înainte de dată limită de depunere a ofertelor? </w:t>
            </w:r>
          </w:p>
          <w:p w14:paraId="31B0AFDF" w14:textId="5F98AF75"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Contractul de achiziţie publică a fost semnat conform propunerilor tehnice şi financiare cuprinse în oferta declarată câştigătoare?</w:t>
            </w:r>
          </w:p>
        </w:tc>
        <w:tc>
          <w:tcPr>
            <w:tcW w:w="654" w:type="dxa"/>
          </w:tcPr>
          <w:p w14:paraId="6257D886" w14:textId="77777777" w:rsidR="001F38A6" w:rsidRPr="001F38A6" w:rsidRDefault="001F38A6" w:rsidP="00F40E23">
            <w:pPr>
              <w:spacing w:line="240" w:lineRule="auto"/>
              <w:jc w:val="both"/>
              <w:rPr>
                <w:rFonts w:ascii="Montserrat" w:hAnsi="Montserrat"/>
                <w:sz w:val="22"/>
                <w:szCs w:val="22"/>
                <w:lang w:val="ro-RO"/>
              </w:rPr>
            </w:pPr>
          </w:p>
        </w:tc>
        <w:tc>
          <w:tcPr>
            <w:tcW w:w="6852" w:type="dxa"/>
            <w:shd w:val="clear" w:color="auto" w:fill="auto"/>
          </w:tcPr>
          <w:p w14:paraId="5F1A76B4"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Se verifică dacă prevederile din contractul de achiziţie publică nu aduc modificări ofertei câştigătoare.</w:t>
            </w:r>
          </w:p>
          <w:p w14:paraId="1548B20F" w14:textId="77777777" w:rsidR="001F38A6" w:rsidRPr="001F38A6" w:rsidRDefault="001F38A6" w:rsidP="00F40E23">
            <w:pPr>
              <w:spacing w:line="240" w:lineRule="auto"/>
              <w:jc w:val="both"/>
              <w:rPr>
                <w:rFonts w:ascii="Montserrat" w:hAnsi="Montserrat"/>
                <w:b/>
                <w:bCs/>
                <w:sz w:val="22"/>
                <w:szCs w:val="22"/>
                <w:lang w:val="ro-RO"/>
              </w:rPr>
            </w:pPr>
          </w:p>
          <w:p w14:paraId="20E394AF" w14:textId="77777777" w:rsidR="001F38A6" w:rsidRPr="001F38A6" w:rsidRDefault="001F38A6" w:rsidP="00F40E23">
            <w:pPr>
              <w:spacing w:line="240" w:lineRule="auto"/>
              <w:jc w:val="both"/>
              <w:rPr>
                <w:rFonts w:ascii="Montserrat" w:hAnsi="Montserrat"/>
                <w:b/>
                <w:bCs/>
                <w:sz w:val="22"/>
                <w:szCs w:val="22"/>
                <w:lang w:val="ro-RO"/>
              </w:rPr>
            </w:pPr>
            <w:r w:rsidRPr="001F38A6">
              <w:rPr>
                <w:rFonts w:ascii="Montserrat" w:hAnsi="Montserrat"/>
                <w:b/>
                <w:bCs/>
                <w:sz w:val="22"/>
                <w:szCs w:val="22"/>
                <w:lang w:val="ro-RO"/>
              </w:rPr>
              <w:t xml:space="preserve">Documente verificate: </w:t>
            </w:r>
          </w:p>
          <w:p w14:paraId="55CBCFFF" w14:textId="77777777"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Oferta câştigătoare;</w:t>
            </w:r>
          </w:p>
          <w:p w14:paraId="06F73BFD" w14:textId="77777777" w:rsidR="001F38A6" w:rsidRPr="001F38A6" w:rsidRDefault="001F38A6" w:rsidP="00F40E23">
            <w:pPr>
              <w:spacing w:line="240" w:lineRule="auto"/>
              <w:jc w:val="both"/>
              <w:rPr>
                <w:rFonts w:ascii="Montserrat" w:hAnsi="Montserrat"/>
                <w:b/>
                <w:sz w:val="22"/>
                <w:szCs w:val="22"/>
                <w:lang w:val="ro-RO"/>
              </w:rPr>
            </w:pPr>
            <w:r w:rsidRPr="001F38A6">
              <w:rPr>
                <w:rFonts w:ascii="Montserrat" w:hAnsi="Montserrat"/>
                <w:sz w:val="22"/>
                <w:szCs w:val="22"/>
                <w:lang w:val="ro-RO"/>
              </w:rPr>
              <w:t>Contractul şi anexele acestuia.</w:t>
            </w:r>
          </w:p>
        </w:tc>
      </w:tr>
      <w:tr w:rsidR="00E34954" w:rsidRPr="001F38A6" w14:paraId="4E22DE62" w14:textId="77777777" w:rsidTr="00E34954">
        <w:trPr>
          <w:jc w:val="center"/>
        </w:trPr>
        <w:tc>
          <w:tcPr>
            <w:tcW w:w="1088" w:type="dxa"/>
            <w:vMerge/>
            <w:shd w:val="clear" w:color="auto" w:fill="auto"/>
          </w:tcPr>
          <w:p w14:paraId="014E3C9A"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1C45A66" w14:textId="7F9004ED"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13.4 Obiectele de executat / lucrările de realizat/ serviciile de prestat/ produsele de furnizat în cadrul contractului sunt conforme cu cele prevăzute în contractul de finanțare și anexele sale (luând în considerare actele adiționale, dacă există, la contractul de finanțare)?</w:t>
            </w:r>
          </w:p>
        </w:tc>
        <w:tc>
          <w:tcPr>
            <w:tcW w:w="654" w:type="dxa"/>
          </w:tcPr>
          <w:p w14:paraId="74CCEDCE"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4CBEBD2" w14:textId="77777777" w:rsidR="001F38A6" w:rsidRPr="001F38A6" w:rsidRDefault="001F38A6" w:rsidP="00F40E23">
            <w:pPr>
              <w:spacing w:line="240" w:lineRule="auto"/>
              <w:jc w:val="both"/>
              <w:rPr>
                <w:rFonts w:ascii="Montserrat" w:hAnsi="Montserrat"/>
                <w:b/>
                <w:sz w:val="22"/>
                <w:szCs w:val="22"/>
                <w:lang w:val="ro-RO"/>
              </w:rPr>
            </w:pPr>
          </w:p>
        </w:tc>
      </w:tr>
      <w:tr w:rsidR="00E34954" w:rsidRPr="001F38A6" w14:paraId="6502A1D2" w14:textId="77777777" w:rsidTr="00E34954">
        <w:trPr>
          <w:jc w:val="center"/>
        </w:trPr>
        <w:tc>
          <w:tcPr>
            <w:tcW w:w="1088" w:type="dxa"/>
            <w:vMerge/>
            <w:shd w:val="clear" w:color="auto" w:fill="auto"/>
          </w:tcPr>
          <w:p w14:paraId="2ABA42A0" w14:textId="77777777" w:rsidR="001F38A6" w:rsidRPr="001F38A6" w:rsidRDefault="001F38A6" w:rsidP="00F40E23">
            <w:pPr>
              <w:spacing w:line="240" w:lineRule="auto"/>
              <w:jc w:val="center"/>
              <w:rPr>
                <w:rFonts w:ascii="Montserrat" w:hAnsi="Montserrat"/>
                <w:b/>
                <w:sz w:val="22"/>
                <w:szCs w:val="22"/>
                <w:lang w:val="ro-RO"/>
              </w:rPr>
            </w:pPr>
          </w:p>
        </w:tc>
        <w:tc>
          <w:tcPr>
            <w:tcW w:w="4738" w:type="dxa"/>
            <w:shd w:val="clear" w:color="auto" w:fill="auto"/>
          </w:tcPr>
          <w:p w14:paraId="5353A4B7" w14:textId="500309D6" w:rsidR="001F38A6" w:rsidRPr="001F38A6" w:rsidRDefault="001F38A6" w:rsidP="00F40E23">
            <w:pPr>
              <w:spacing w:line="240" w:lineRule="auto"/>
              <w:jc w:val="both"/>
              <w:rPr>
                <w:rFonts w:ascii="Montserrat" w:hAnsi="Montserrat"/>
                <w:sz w:val="22"/>
                <w:szCs w:val="22"/>
                <w:lang w:val="ro-RO"/>
              </w:rPr>
            </w:pPr>
            <w:r w:rsidRPr="001F38A6">
              <w:rPr>
                <w:rFonts w:ascii="Montserrat" w:hAnsi="Montserrat"/>
                <w:sz w:val="22"/>
                <w:szCs w:val="22"/>
                <w:lang w:val="ro-RO"/>
              </w:rPr>
              <w:t xml:space="preserve">13.5 Durata contractului se încadrează în perioada de eligibilitate a proiectului? </w:t>
            </w:r>
          </w:p>
        </w:tc>
        <w:tc>
          <w:tcPr>
            <w:tcW w:w="654" w:type="dxa"/>
          </w:tcPr>
          <w:p w14:paraId="4AE2DF6A" w14:textId="77777777" w:rsidR="001F38A6" w:rsidRPr="001F38A6" w:rsidRDefault="001F38A6" w:rsidP="00F40E23">
            <w:pPr>
              <w:spacing w:line="240" w:lineRule="auto"/>
              <w:jc w:val="both"/>
              <w:rPr>
                <w:rFonts w:ascii="Montserrat" w:hAnsi="Montserrat"/>
                <w:b/>
                <w:sz w:val="22"/>
                <w:szCs w:val="22"/>
                <w:lang w:val="ro-RO"/>
              </w:rPr>
            </w:pPr>
          </w:p>
        </w:tc>
        <w:tc>
          <w:tcPr>
            <w:tcW w:w="6852" w:type="dxa"/>
            <w:shd w:val="clear" w:color="auto" w:fill="auto"/>
          </w:tcPr>
          <w:p w14:paraId="7CA1C4AA" w14:textId="77777777" w:rsidR="001F38A6" w:rsidRPr="001F38A6" w:rsidRDefault="001F38A6" w:rsidP="00F40E23">
            <w:pPr>
              <w:spacing w:line="240" w:lineRule="auto"/>
              <w:jc w:val="both"/>
              <w:rPr>
                <w:rFonts w:ascii="Montserrat" w:hAnsi="Montserrat"/>
                <w:b/>
                <w:sz w:val="22"/>
                <w:szCs w:val="22"/>
                <w:lang w:val="ro-RO"/>
              </w:rPr>
            </w:pPr>
          </w:p>
        </w:tc>
      </w:tr>
    </w:tbl>
    <w:p w14:paraId="3106DD11"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
          <w:sz w:val="22"/>
          <w:szCs w:val="22"/>
          <w:lang w:val="ro-RO"/>
        </w:rPr>
        <w:t xml:space="preserve"> </w:t>
      </w:r>
      <w:r w:rsidRPr="001F38A6">
        <w:rPr>
          <w:rFonts w:ascii="Montserrat" w:hAnsi="Montserrat"/>
          <w:bCs/>
          <w:sz w:val="22"/>
          <w:szCs w:val="22"/>
          <w:lang w:val="ro-RO"/>
        </w:rPr>
        <w:t xml:space="preserve">   Da – respectarea prevederilor legale                                     </w:t>
      </w:r>
    </w:p>
    <w:p w14:paraId="6F5B9E9A"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Nu – nerespectarea prevederilor legale</w:t>
      </w:r>
    </w:p>
    <w:p w14:paraId="28E07A73" w14:textId="1F9D3CB9" w:rsid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NA – nu se aplică</w:t>
      </w:r>
    </w:p>
    <w:p w14:paraId="6E2F40D9" w14:textId="77777777" w:rsidR="00AB5DE9" w:rsidRPr="001F38A6" w:rsidRDefault="00AB5DE9" w:rsidP="001F38A6">
      <w:pPr>
        <w:spacing w:line="240" w:lineRule="auto"/>
        <w:rPr>
          <w:rFonts w:ascii="Montserrat" w:hAnsi="Montserrat"/>
          <w:bCs/>
          <w:sz w:val="22"/>
          <w:szCs w:val="22"/>
          <w:lang w:val="ro-RO"/>
        </w:rPr>
      </w:pPr>
    </w:p>
    <w:p w14:paraId="41B90A25"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Persoanele care efectuează verificarea trebuie să prezinte în completare toate elementele/documentele care au fost analizate în verificare pentru a răspunde la întrebări.</w:t>
      </w:r>
    </w:p>
    <w:p w14:paraId="615F530C" w14:textId="77777777" w:rsidR="00AB5DE9" w:rsidRPr="001F38A6" w:rsidRDefault="00AB5DE9" w:rsidP="001F38A6">
      <w:pPr>
        <w:spacing w:line="240" w:lineRule="auto"/>
        <w:rPr>
          <w:rFonts w:ascii="Montserrat" w:hAnsi="Montserrat"/>
          <w:bCs/>
          <w:sz w:val="22"/>
          <w:szCs w:val="22"/>
          <w:lang w:val="ro-RO"/>
        </w:rPr>
      </w:pPr>
    </w:p>
    <w:p w14:paraId="564CFF66" w14:textId="77777777" w:rsidR="001F38A6" w:rsidRPr="001F38A6" w:rsidRDefault="001F38A6" w:rsidP="001F38A6">
      <w:pPr>
        <w:spacing w:line="240" w:lineRule="auto"/>
        <w:rPr>
          <w:rFonts w:ascii="Montserrat" w:hAnsi="Montserrat"/>
          <w:b/>
          <w:sz w:val="22"/>
          <w:szCs w:val="22"/>
          <w:lang w:val="ro-RO"/>
        </w:rPr>
      </w:pPr>
      <w:r w:rsidRPr="001F38A6">
        <w:rPr>
          <w:rFonts w:ascii="Montserrat" w:hAnsi="Montserrat"/>
          <w:b/>
          <w:sz w:val="22"/>
          <w:szCs w:val="22"/>
          <w:lang w:val="ro-RO"/>
        </w:rPr>
        <w:t>FACTORI DE RISC PENTRU SITUAŢII DE CONFLICT DE INTERESE/FRAUDĂ</w:t>
      </w:r>
    </w:p>
    <w:p w14:paraId="62EED52D" w14:textId="77777777" w:rsidR="001F38A6" w:rsidRPr="001F38A6" w:rsidRDefault="001F38A6" w:rsidP="001F38A6">
      <w:pPr>
        <w:spacing w:line="240" w:lineRule="auto"/>
        <w:rPr>
          <w:rFonts w:ascii="Montserrat" w:hAnsi="Montserrat"/>
          <w:bCs/>
          <w:sz w:val="22"/>
          <w:szCs w:val="22"/>
          <w:lang w:val="ro-RO"/>
        </w:rPr>
      </w:pPr>
    </w:p>
    <w:p w14:paraId="7F75197A" w14:textId="77777777" w:rsidR="001F38A6" w:rsidRPr="001F38A6" w:rsidRDefault="001F38A6" w:rsidP="001F38A6">
      <w:pPr>
        <w:spacing w:line="240" w:lineRule="auto"/>
        <w:jc w:val="both"/>
        <w:rPr>
          <w:rFonts w:ascii="Montserrat" w:hAnsi="Montserrat"/>
          <w:sz w:val="22"/>
          <w:szCs w:val="22"/>
          <w:lang w:val="ro-RO"/>
        </w:rPr>
      </w:pPr>
      <w:r w:rsidRPr="001F38A6">
        <w:rPr>
          <w:rFonts w:ascii="Montserrat" w:hAnsi="Montserrat"/>
          <w:b/>
          <w:sz w:val="22"/>
          <w:szCs w:val="22"/>
          <w:lang w:val="ro-RO"/>
        </w:rPr>
        <w:t>A.</w:t>
      </w:r>
    </w:p>
    <w:p w14:paraId="4A5F605F"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59264" behindDoc="0" locked="0" layoutInCell="1" allowOverlap="1" wp14:anchorId="513B00C1" wp14:editId="5F98C9FF">
                <wp:simplePos x="0" y="0"/>
                <wp:positionH relativeFrom="column">
                  <wp:posOffset>289560</wp:posOffset>
                </wp:positionH>
                <wp:positionV relativeFrom="paragraph">
                  <wp:posOffset>38100</wp:posOffset>
                </wp:positionV>
                <wp:extent cx="114300" cy="908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8EF96D8" id="Rounded Rectangle 10" o:spid="_x0000_s1026" style="position:absolute;margin-left:22.8pt;margin-top:3pt;width:9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Y&#13;&#10;w0uV3wAAAAsBAAAPAAAAAAAAAAAAAAAAAGkEAABkcnMvZG93bnJldi54bWxQSwUGAAAAAAQABADz&#13;&#10;AAAAdQUAAAAA&#13;&#10;">
                <v:path arrowok="t"/>
              </v:roundrect>
            </w:pict>
          </mc:Fallback>
        </mc:AlternateContent>
      </w:r>
      <w:r w:rsidRPr="001F38A6">
        <w:rPr>
          <w:rFonts w:ascii="Montserrat" w:hAnsi="Montserrat"/>
          <w:sz w:val="22"/>
          <w:szCs w:val="22"/>
          <w:lang w:val="fr-FR"/>
        </w:rPr>
        <w:t>Definirea în cadrul documentației de atribuire a unor criterii de calificare și selecție restrictive/nerelevante + Participarea la procedură a unui singur ofertant;</w:t>
      </w:r>
    </w:p>
    <w:p w14:paraId="4800EA83"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0288" behindDoc="0" locked="0" layoutInCell="1" allowOverlap="1" wp14:anchorId="038A2C55" wp14:editId="66D3738C">
                <wp:simplePos x="0" y="0"/>
                <wp:positionH relativeFrom="column">
                  <wp:posOffset>289560</wp:posOffset>
                </wp:positionH>
                <wp:positionV relativeFrom="paragraph">
                  <wp:posOffset>25400</wp:posOffset>
                </wp:positionV>
                <wp:extent cx="114300" cy="90805"/>
                <wp:effectExtent l="0" t="0" r="0" b="0"/>
                <wp:wrapNone/>
                <wp:docPr id="9" name="Rounded 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D617C0" id="Rounded Rectangle 9" o:spid="_x0000_s1026" style="position:absolute;margin-left:22.8pt;margin-top:2pt;width:9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jge&#13;&#10;gt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Definirea în cadrul documentației de atribuire a unor criterii de calificare și selecție restrictive/nerelevante + Eliminarea ca inacceptabile a tuturor ofertelor mai mici decât oferta câștigătoare (preț+costuri de operare, după caz);</w:t>
      </w:r>
    </w:p>
    <w:p w14:paraId="663180CC"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1312" behindDoc="0" locked="0" layoutInCell="1" allowOverlap="1" wp14:anchorId="5904A450" wp14:editId="222084D4">
                <wp:simplePos x="0" y="0"/>
                <wp:positionH relativeFrom="column">
                  <wp:posOffset>289560</wp:posOffset>
                </wp:positionH>
                <wp:positionV relativeFrom="paragraph">
                  <wp:posOffset>46355</wp:posOffset>
                </wp:positionV>
                <wp:extent cx="114300" cy="90805"/>
                <wp:effectExtent l="0" t="0" r="0" b="0"/>
                <wp:wrapNone/>
                <wp:docPr id="1"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FA9DF67" id="Rounded Rectangle 1" o:spid="_x0000_s1026" style="position:absolute;margin-left:22.8pt;margin-top:3.65pt;width:9pt;height:7.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Oif&#13;&#10;BdD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Participarea la procedură a unui singur ofertant;</w:t>
      </w:r>
    </w:p>
    <w:p w14:paraId="142710D1"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2336" behindDoc="0" locked="0" layoutInCell="1" allowOverlap="1" wp14:anchorId="549484D8" wp14:editId="60B9256A">
                <wp:simplePos x="0" y="0"/>
                <wp:positionH relativeFrom="column">
                  <wp:posOffset>289560</wp:posOffset>
                </wp:positionH>
                <wp:positionV relativeFrom="paragraph">
                  <wp:posOffset>29210</wp:posOffset>
                </wp:positionV>
                <wp:extent cx="114300" cy="90805"/>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A1ADFB2" id="Rounded Rectangle 7" o:spid="_x0000_s1026" style="position:absolute;margin-left:22.8pt;margin-top:2.3pt;width:9pt;height:7.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">
                <v:path arrowok="t"/>
              </v:roundrect>
            </w:pict>
          </mc:Fallback>
        </mc:AlternateContent>
      </w:r>
      <w:r w:rsidRPr="001F38A6">
        <w:rPr>
          <w:rFonts w:ascii="Montserrat" w:hAnsi="Montserrat"/>
          <w:noProof/>
          <w:sz w:val="22"/>
          <w:szCs w:val="22"/>
          <w:lang w:val="fr-FR"/>
        </w:rPr>
        <w:t>Modificarea conținutului documentației de atribuire fără prelungirea termenului limită de depunere a ofertelor + Eliminarea ca inacceptabile a tuturor ofertelor mai mici decât oferta caștigătoare (preț+costuri de operare, după caz);</w:t>
      </w:r>
    </w:p>
    <w:p w14:paraId="39BCDB5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7456" behindDoc="0" locked="0" layoutInCell="1" allowOverlap="1" wp14:anchorId="39DD3045" wp14:editId="75919BF5">
                <wp:simplePos x="0" y="0"/>
                <wp:positionH relativeFrom="column">
                  <wp:posOffset>299085</wp:posOffset>
                </wp:positionH>
                <wp:positionV relativeFrom="paragraph">
                  <wp:posOffset>45085</wp:posOffset>
                </wp:positionV>
                <wp:extent cx="114300" cy="908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660E112" id="Rounded Rectangle 2" o:spid="_x0000_s1026" style="position:absolute;margin-left:23.55pt;margin-top:3.55pt;width:9pt;height:7.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">
                <v:path arrowok="t"/>
              </v:roundrect>
            </w:pict>
          </mc:Fallback>
        </mc:AlternateContent>
      </w:r>
      <w:r w:rsidRPr="001F38A6">
        <w:rPr>
          <w:rFonts w:ascii="Montserrat" w:hAnsi="Montserrat"/>
          <w:noProof/>
          <w:sz w:val="22"/>
          <w:szCs w:val="22"/>
          <w:lang w:val="fr-FR"/>
        </w:rPr>
        <w:t>Modificarea informațiilor cuprinse în anunțul de participare prin clarificări și nu prin erată, fără prelungirea termenului limită de depunere a ofertelor + Participarea la procedură a unui singur ofertant;</w:t>
      </w:r>
    </w:p>
    <w:p w14:paraId="1D36B7E0"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lang w:val="fr-FR"/>
        </w:rPr>
        <w:t>Modificarea informațiilor cuprinse în anuntul de participare prin clarificări și nu prin erată</w:t>
      </w:r>
      <w:r w:rsidRPr="001F38A6">
        <w:rPr>
          <w:rFonts w:ascii="Montserrat" w:hAnsi="Montserrat"/>
          <w:noProof/>
          <w:sz w:val="22"/>
          <w:szCs w:val="22"/>
        </w:rPr>
        <mc:AlternateContent>
          <mc:Choice Requires="wps">
            <w:drawing>
              <wp:anchor distT="0" distB="0" distL="114300" distR="114300" simplePos="0" relativeHeight="251668480" behindDoc="0" locked="0" layoutInCell="1" allowOverlap="1" wp14:anchorId="6E18FE7C" wp14:editId="4FE7DE3F">
                <wp:simplePos x="0" y="0"/>
                <wp:positionH relativeFrom="column">
                  <wp:posOffset>299085</wp:posOffset>
                </wp:positionH>
                <wp:positionV relativeFrom="paragraph">
                  <wp:posOffset>35560</wp:posOffset>
                </wp:positionV>
                <wp:extent cx="114300" cy="90805"/>
                <wp:effectExtent l="0" t="0" r="0" b="0"/>
                <wp:wrapNone/>
                <wp:docPr id="3"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E68C7E5" id="Rounded Rectangle 3" o:spid="_x0000_s1026" style="position:absolute;margin-left:23.55pt;margin-top:2.8pt;width:9pt;height: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fără prelungirea termenului limită de depunere a ofertelor + Eliminarea ca inacceptabile a tuturor ofertelor mai mici decât oferta câștigătoare (preț+costuri de operare, după caz);</w:t>
      </w:r>
    </w:p>
    <w:p w14:paraId="5738D31B" w14:textId="77777777" w:rsidR="001F38A6" w:rsidRPr="001F38A6" w:rsidRDefault="001F38A6" w:rsidP="001F38A6">
      <w:pPr>
        <w:spacing w:line="240" w:lineRule="auto"/>
        <w:jc w:val="both"/>
        <w:rPr>
          <w:rFonts w:ascii="Montserrat" w:hAnsi="Montserrat"/>
          <w:b/>
          <w:sz w:val="22"/>
          <w:szCs w:val="22"/>
          <w:lang w:val="ro-RO"/>
        </w:rPr>
      </w:pPr>
      <w:r w:rsidRPr="001F38A6">
        <w:rPr>
          <w:rFonts w:ascii="Montserrat" w:hAnsi="Montserrat"/>
          <w:b/>
          <w:sz w:val="22"/>
          <w:szCs w:val="22"/>
          <w:lang w:val="ro-RO"/>
        </w:rPr>
        <w:t>B.</w:t>
      </w:r>
    </w:p>
    <w:p w14:paraId="3A079EA2" w14:textId="77777777" w:rsidR="001F38A6" w:rsidRPr="001F38A6" w:rsidRDefault="001F38A6" w:rsidP="001F38A6">
      <w:pPr>
        <w:spacing w:line="240" w:lineRule="auto"/>
        <w:ind w:left="720"/>
        <w:jc w:val="both"/>
        <w:rPr>
          <w:rFonts w:ascii="Montserrat" w:hAnsi="Montserrat"/>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3360" behindDoc="0" locked="0" layoutInCell="1" allowOverlap="1" wp14:anchorId="0D45F2D4" wp14:editId="4F815D9F">
                <wp:simplePos x="0" y="0"/>
                <wp:positionH relativeFrom="column">
                  <wp:posOffset>289560</wp:posOffset>
                </wp:positionH>
                <wp:positionV relativeFrom="paragraph">
                  <wp:posOffset>36830</wp:posOffset>
                </wp:positionV>
                <wp:extent cx="114300" cy="90805"/>
                <wp:effectExtent l="0" t="0" r="0" b="0"/>
                <wp:wrapNone/>
                <wp:docPr id="4" name="Rounded 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CC3AB39" id="Rounded Rectangle 4" o:spid="_x0000_s1026" style="position:absolute;margin-left:22.8pt;margin-top:2.9pt;width:9pt;height:7.1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S&#13;&#10;H1pP3wAAAAsBAAAPAAAAAAAAAAAAAAAAAGkEAABkcnMvZG93bnJldi54bWxQSwUGAAAAAAQABADz&#13;&#10;AAAAdQUAAAAA&#13;&#10;">
                <v:path arrowok="t"/>
              </v:roundrect>
            </w:pict>
          </mc:Fallback>
        </mc:AlternateContent>
      </w:r>
      <w:r w:rsidRPr="001F38A6">
        <w:rPr>
          <w:rFonts w:ascii="Montserrat" w:hAnsi="Montserrat"/>
          <w:sz w:val="22"/>
          <w:szCs w:val="22"/>
          <w:lang w:val="fr-FR"/>
        </w:rPr>
        <w:t>Neîndeplinirea criteriilor de calificare și selecție de către ofertantul câștigător</w:t>
      </w:r>
    </w:p>
    <w:p w14:paraId="515D6EF0" w14:textId="77777777" w:rsidR="001F38A6" w:rsidRPr="001F38A6" w:rsidRDefault="001F38A6" w:rsidP="001F38A6">
      <w:pPr>
        <w:spacing w:line="240" w:lineRule="auto"/>
        <w:rPr>
          <w:rFonts w:ascii="Montserrat" w:hAnsi="Montserrat"/>
          <w:b/>
          <w:sz w:val="22"/>
          <w:szCs w:val="22"/>
          <w:lang w:val="fr-FR"/>
        </w:rPr>
      </w:pPr>
      <w:r w:rsidRPr="001F38A6">
        <w:rPr>
          <w:rFonts w:ascii="Montserrat" w:hAnsi="Montserrat"/>
          <w:b/>
          <w:sz w:val="22"/>
          <w:szCs w:val="22"/>
          <w:lang w:val="fr-FR"/>
        </w:rPr>
        <w:t xml:space="preserve">C. </w:t>
      </w:r>
    </w:p>
    <w:p w14:paraId="0875CEF9"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4384" behindDoc="0" locked="0" layoutInCell="1" allowOverlap="1" wp14:anchorId="30F175DA" wp14:editId="3A4304E9">
                <wp:simplePos x="0" y="0"/>
                <wp:positionH relativeFrom="column">
                  <wp:posOffset>289560</wp:posOffset>
                </wp:positionH>
                <wp:positionV relativeFrom="paragraph">
                  <wp:posOffset>53340</wp:posOffset>
                </wp:positionV>
                <wp:extent cx="114300" cy="90805"/>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F8157AF" id="Rounded Rectangle 11" o:spid="_x0000_s1026" style="position:absolute;margin-left:22.8pt;margin-top:4.2pt;width:9pt;height:7.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">
                <v:path arrowok="t"/>
              </v:roundrect>
            </w:pict>
          </mc:Fallback>
        </mc:AlternateContent>
      </w:r>
      <w:r w:rsidRPr="001F38A6">
        <w:rPr>
          <w:rFonts w:ascii="Montserrat" w:hAnsi="Montserrat"/>
          <w:noProof/>
          <w:sz w:val="22"/>
          <w:szCs w:val="22"/>
          <w:lang w:val="fr-FR"/>
        </w:rPr>
        <w:t>Aplicarea incorectă a criteriilor de calificare și selecție/factorilor de evaluare + Eliminarea nejustificată a ofertelor cu prețul mai scăzut decât acela al ofertei câștigătoare (preț+costuri de operare, după caz) + Incalcarea principiilor tratamentului egal și nediscriminarii prin solicitarea de clarificari în mod preferențial</w:t>
      </w:r>
    </w:p>
    <w:p w14:paraId="2A91DB82" w14:textId="77777777" w:rsidR="001F38A6" w:rsidRPr="001F38A6" w:rsidRDefault="001F38A6" w:rsidP="001F38A6">
      <w:pPr>
        <w:spacing w:line="240" w:lineRule="auto"/>
        <w:ind w:left="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6432" behindDoc="0" locked="0" layoutInCell="1" allowOverlap="1" wp14:anchorId="38203AE2" wp14:editId="477FBA95">
                <wp:simplePos x="0" y="0"/>
                <wp:positionH relativeFrom="column">
                  <wp:posOffset>299085</wp:posOffset>
                </wp:positionH>
                <wp:positionV relativeFrom="paragraph">
                  <wp:posOffset>40005</wp:posOffset>
                </wp:positionV>
                <wp:extent cx="114300" cy="90805"/>
                <wp:effectExtent l="0" t="0" r="0" b="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4FEE30D" id="Rounded Rectangle 12" o:spid="_x0000_s1026" style="position:absolute;margin-left:23.55pt;margin-top:3.15pt;width:9pt;height:7.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1H&#13;&#10;EqjeAAAACwEAAA8AAAAAAAAAAAAAAAAAaQQAAGRycy9kb3ducmV2LnhtbFBLBQYAAAAABAAEAPMA&#13;&#10;AAB0BQAAAAA=&#13;&#10;">
                <v:path arrowok="t"/>
              </v:roundrect>
            </w:pict>
          </mc:Fallback>
        </mc:AlternateContent>
      </w:r>
      <w:r w:rsidRPr="001F38A6">
        <w:rPr>
          <w:rFonts w:ascii="Montserrat" w:hAnsi="Montserrat"/>
          <w:noProof/>
          <w:sz w:val="22"/>
          <w:szCs w:val="22"/>
          <w:lang w:val="fr-FR"/>
        </w:rPr>
        <w:t xml:space="preserve">Definirea în cadrul documentației de atribuire a unor criterii de calificare și selecție insuficient detaliate + Solicitarea de clarificări în mod inegal/diferit ofertanților </w:t>
      </w:r>
    </w:p>
    <w:p w14:paraId="389ED4C8" w14:textId="77777777" w:rsidR="001F38A6" w:rsidRPr="001F38A6" w:rsidRDefault="001F38A6" w:rsidP="001F38A6">
      <w:pPr>
        <w:spacing w:line="240" w:lineRule="auto"/>
        <w:jc w:val="both"/>
        <w:rPr>
          <w:rFonts w:ascii="Montserrat" w:hAnsi="Montserrat"/>
          <w:noProof/>
          <w:sz w:val="22"/>
          <w:szCs w:val="22"/>
          <w:lang w:val="fr-FR"/>
        </w:rPr>
      </w:pPr>
      <w:r w:rsidRPr="001F38A6">
        <w:rPr>
          <w:rFonts w:ascii="Montserrat" w:hAnsi="Montserrat"/>
          <w:b/>
          <w:noProof/>
          <w:sz w:val="22"/>
          <w:szCs w:val="22"/>
          <w:lang w:val="fr-FR"/>
        </w:rPr>
        <w:t>D.</w:t>
      </w:r>
    </w:p>
    <w:p w14:paraId="4055CC3B" w14:textId="77777777" w:rsidR="001F38A6" w:rsidRPr="001F38A6" w:rsidRDefault="001F38A6" w:rsidP="001F38A6">
      <w:pPr>
        <w:spacing w:line="240" w:lineRule="auto"/>
        <w:ind w:left="720" w:hanging="720"/>
        <w:jc w:val="both"/>
        <w:rPr>
          <w:rFonts w:ascii="Montserrat" w:hAnsi="Montserrat"/>
          <w:noProof/>
          <w:sz w:val="22"/>
          <w:szCs w:val="22"/>
          <w:lang w:val="fr-FR"/>
        </w:rPr>
      </w:pPr>
      <w:r w:rsidRPr="001F38A6">
        <w:rPr>
          <w:rFonts w:ascii="Montserrat" w:hAnsi="Montserrat"/>
          <w:noProof/>
          <w:sz w:val="22"/>
          <w:szCs w:val="22"/>
        </w:rPr>
        <mc:AlternateContent>
          <mc:Choice Requires="wps">
            <w:drawing>
              <wp:anchor distT="0" distB="0" distL="114300" distR="114300" simplePos="0" relativeHeight="251665408" behindDoc="0" locked="0" layoutInCell="1" allowOverlap="1" wp14:anchorId="0A25AEBD" wp14:editId="62AD3C82">
                <wp:simplePos x="0" y="0"/>
                <wp:positionH relativeFrom="column">
                  <wp:posOffset>299085</wp:posOffset>
                </wp:positionH>
                <wp:positionV relativeFrom="paragraph">
                  <wp:posOffset>34925</wp:posOffset>
                </wp:positionV>
                <wp:extent cx="114300" cy="90805"/>
                <wp:effectExtent l="0" t="0" r="0"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9080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7E58C60" id="Rounded Rectangle 13" o:spid="_x0000_s1026" style="position:absolute;margin-left:23.55pt;margin-top:2.75pt;width:9pt;height:7.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">
                <v:path arrowok="t"/>
              </v:roundrect>
            </w:pict>
          </mc:Fallback>
        </mc:AlternateContent>
      </w:r>
      <w:r w:rsidRPr="001F38A6">
        <w:rPr>
          <w:rFonts w:ascii="Montserrat" w:hAnsi="Montserrat"/>
          <w:b/>
          <w:noProof/>
          <w:sz w:val="22"/>
          <w:szCs w:val="22"/>
          <w:lang w:val="fr-FR"/>
        </w:rPr>
        <w:t xml:space="preserve">             </w:t>
      </w:r>
      <w:r w:rsidRPr="001F38A6">
        <w:rPr>
          <w:rFonts w:ascii="Montserrat" w:hAnsi="Montserrat"/>
          <w:noProof/>
          <w:sz w:val="22"/>
          <w:szCs w:val="22"/>
          <w:lang w:val="fr-FR"/>
        </w:rPr>
        <w:t xml:space="preserve">Declaratia de confidenţialitate şi impartialitate a factorilor interesați prevăzuţi la punctul 7.1 nu există în dosarul achiziţiei şi în urma solicitărilor nu poate fi obţinută  </w:t>
      </w:r>
    </w:p>
    <w:p w14:paraId="3688C987" w14:textId="77777777" w:rsidR="001F38A6" w:rsidRPr="001F38A6" w:rsidRDefault="001F38A6" w:rsidP="001F38A6">
      <w:pPr>
        <w:spacing w:line="240" w:lineRule="auto"/>
        <w:rPr>
          <w:rFonts w:ascii="Montserrat" w:hAnsi="Montserrat"/>
          <w:bCs/>
          <w:sz w:val="22"/>
          <w:szCs w:val="22"/>
          <w:lang w:val="ro-RO"/>
        </w:rPr>
      </w:pPr>
      <w:r w:rsidRPr="001F38A6">
        <w:rPr>
          <w:rFonts w:ascii="Montserrat" w:hAnsi="Montserrat"/>
          <w:bCs/>
          <w:sz w:val="22"/>
          <w:szCs w:val="22"/>
          <w:lang w:val="ro-RO"/>
        </w:rPr>
        <w:t xml:space="preserve"> </w:t>
      </w:r>
    </w:p>
    <w:p w14:paraId="38A80E92" w14:textId="21DF698B" w:rsidR="001F38A6" w:rsidRPr="001F38A6" w:rsidRDefault="001F38A6" w:rsidP="00AB5DE9">
      <w:pPr>
        <w:spacing w:line="240" w:lineRule="auto"/>
        <w:ind w:right="-66"/>
        <w:rPr>
          <w:rFonts w:ascii="Montserrat" w:hAnsi="Montserrat"/>
          <w:b/>
          <w:sz w:val="22"/>
          <w:szCs w:val="22"/>
          <w:lang w:val="ro-RO"/>
        </w:rPr>
      </w:pPr>
      <w:r w:rsidRPr="001F38A6">
        <w:rPr>
          <w:rFonts w:ascii="Montserrat" w:hAnsi="Montserrat"/>
          <w:b/>
          <w:sz w:val="22"/>
          <w:szCs w:val="22"/>
          <w:lang w:val="ro-RO"/>
        </w:rPr>
        <w:lastRenderedPageBreak/>
        <w:t>NOTA: In cazul în care în urma verificărilor se identifică unul dintre factorii de risc din categoriile descrise mai sus se va demara procedura de verificare a existenței indicatorilor de fraudă</w:t>
      </w:r>
      <w:r w:rsidR="00AB5DE9">
        <w:rPr>
          <w:rFonts w:ascii="Montserrat" w:hAnsi="Montserrat"/>
          <w:b/>
          <w:sz w:val="22"/>
          <w:szCs w:val="22"/>
          <w:lang w:val="ro-RO"/>
        </w:rPr>
        <w:t>.</w:t>
      </w:r>
    </w:p>
    <w:p w14:paraId="2243B84E" w14:textId="77777777" w:rsidR="001F38A6" w:rsidRPr="001F38A6" w:rsidRDefault="001F38A6" w:rsidP="001F38A6">
      <w:pPr>
        <w:spacing w:before="120" w:line="240" w:lineRule="auto"/>
        <w:outlineLvl w:val="0"/>
        <w:rPr>
          <w:rFonts w:ascii="Montserrat" w:hAnsi="Montserrat"/>
          <w:b/>
          <w:sz w:val="22"/>
          <w:szCs w:val="22"/>
          <w:lang w:val="ro-RO"/>
        </w:rPr>
      </w:pPr>
      <w:r w:rsidRPr="001F38A6">
        <w:rPr>
          <w:rFonts w:ascii="Montserrat" w:hAnsi="Montserrat"/>
          <w:b/>
          <w:sz w:val="22"/>
          <w:szCs w:val="22"/>
          <w:lang w:val="ro-RO"/>
        </w:rPr>
        <w:t>Persoana care a completat checklist-ul: Expert achiziții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835"/>
        <w:gridCol w:w="4820"/>
        <w:gridCol w:w="3118"/>
      </w:tblGrid>
      <w:tr w:rsidR="001F38A6" w:rsidRPr="001F38A6" w14:paraId="5C6DDC71" w14:textId="77777777" w:rsidTr="00F40E23">
        <w:tc>
          <w:tcPr>
            <w:tcW w:w="2126" w:type="dxa"/>
          </w:tcPr>
          <w:p w14:paraId="1B0243D5"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Nume</w:t>
            </w:r>
          </w:p>
          <w:p w14:paraId="40F0FE66"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Prenume</w:t>
            </w:r>
          </w:p>
        </w:tc>
        <w:tc>
          <w:tcPr>
            <w:tcW w:w="7655" w:type="dxa"/>
            <w:gridSpan w:val="2"/>
          </w:tcPr>
          <w:p w14:paraId="785C557C" w14:textId="77777777" w:rsidR="001F38A6" w:rsidRPr="001F38A6" w:rsidRDefault="001F38A6" w:rsidP="00F40E23">
            <w:pPr>
              <w:spacing w:line="240" w:lineRule="auto"/>
              <w:rPr>
                <w:rFonts w:ascii="Montserrat" w:hAnsi="Montserrat"/>
                <w:b/>
                <w:sz w:val="22"/>
                <w:szCs w:val="22"/>
                <w:lang w:val="ro-RO"/>
              </w:rPr>
            </w:pPr>
          </w:p>
        </w:tc>
        <w:tc>
          <w:tcPr>
            <w:tcW w:w="3118" w:type="dxa"/>
          </w:tcPr>
          <w:p w14:paraId="09486C5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Semnătura:</w:t>
            </w:r>
          </w:p>
          <w:p w14:paraId="3A71D812" w14:textId="77777777" w:rsidR="001F38A6" w:rsidRPr="001F38A6" w:rsidRDefault="001F38A6" w:rsidP="00F40E23">
            <w:pPr>
              <w:spacing w:line="240" w:lineRule="auto"/>
              <w:rPr>
                <w:rFonts w:ascii="Montserrat" w:hAnsi="Montserrat"/>
                <w:b/>
                <w:sz w:val="22"/>
                <w:szCs w:val="22"/>
                <w:lang w:val="ro-RO"/>
              </w:rPr>
            </w:pPr>
          </w:p>
          <w:p w14:paraId="3C7AEB6D" w14:textId="77777777" w:rsidR="001F38A6" w:rsidRPr="001F38A6" w:rsidRDefault="001F38A6" w:rsidP="00F40E23">
            <w:pPr>
              <w:spacing w:line="240" w:lineRule="auto"/>
              <w:rPr>
                <w:rFonts w:ascii="Montserrat" w:hAnsi="Montserrat"/>
                <w:b/>
                <w:sz w:val="22"/>
                <w:szCs w:val="22"/>
                <w:lang w:val="ro-RO"/>
              </w:rPr>
            </w:pPr>
          </w:p>
          <w:p w14:paraId="52A699FA" w14:textId="77777777" w:rsidR="001F38A6" w:rsidRPr="001F38A6" w:rsidRDefault="001F38A6" w:rsidP="00F40E23">
            <w:pPr>
              <w:spacing w:line="240" w:lineRule="auto"/>
              <w:rPr>
                <w:rFonts w:ascii="Montserrat" w:hAnsi="Montserrat"/>
                <w:b/>
                <w:sz w:val="22"/>
                <w:szCs w:val="22"/>
                <w:lang w:val="ro-RO"/>
              </w:rPr>
            </w:pPr>
          </w:p>
        </w:tc>
      </w:tr>
      <w:tr w:rsidR="001F38A6" w:rsidRPr="001F38A6" w14:paraId="5D95133B" w14:textId="77777777" w:rsidTr="00F40E23">
        <w:trPr>
          <w:cantSplit/>
          <w:trHeight w:val="233"/>
        </w:trPr>
        <w:tc>
          <w:tcPr>
            <w:tcW w:w="2126" w:type="dxa"/>
          </w:tcPr>
          <w:p w14:paraId="7DAEC5F8"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Funcţia </w:t>
            </w:r>
          </w:p>
        </w:tc>
        <w:tc>
          <w:tcPr>
            <w:tcW w:w="7655" w:type="dxa"/>
            <w:gridSpan w:val="2"/>
          </w:tcPr>
          <w:p w14:paraId="34EDC304"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Expert achiziţii</w:t>
            </w:r>
          </w:p>
        </w:tc>
        <w:tc>
          <w:tcPr>
            <w:tcW w:w="3118" w:type="dxa"/>
            <w:vMerge w:val="restart"/>
          </w:tcPr>
          <w:p w14:paraId="205F371D" w14:textId="77777777" w:rsidR="001F38A6" w:rsidRPr="001F38A6" w:rsidRDefault="001F38A6" w:rsidP="00F40E23">
            <w:pPr>
              <w:spacing w:line="240" w:lineRule="auto"/>
              <w:rPr>
                <w:rFonts w:ascii="Montserrat" w:hAnsi="Montserrat"/>
                <w:b/>
                <w:sz w:val="22"/>
                <w:szCs w:val="22"/>
                <w:lang w:val="ro-RO"/>
              </w:rPr>
            </w:pPr>
            <w:r w:rsidRPr="001F38A6">
              <w:rPr>
                <w:rFonts w:ascii="Montserrat" w:hAnsi="Montserrat"/>
                <w:b/>
                <w:sz w:val="22"/>
                <w:szCs w:val="22"/>
                <w:lang w:val="ro-RO"/>
              </w:rPr>
              <w:t xml:space="preserve">Data:    </w:t>
            </w:r>
          </w:p>
          <w:p w14:paraId="7FD21206" w14:textId="77777777" w:rsidR="001F38A6" w:rsidRPr="001F38A6" w:rsidRDefault="001F38A6" w:rsidP="00F40E23">
            <w:pPr>
              <w:spacing w:line="240" w:lineRule="auto"/>
              <w:rPr>
                <w:rFonts w:ascii="Montserrat" w:hAnsi="Montserrat"/>
                <w:b/>
                <w:sz w:val="22"/>
                <w:szCs w:val="22"/>
                <w:lang w:val="ro-RO"/>
              </w:rPr>
            </w:pPr>
          </w:p>
          <w:p w14:paraId="390A5CC0" w14:textId="77777777" w:rsidR="001F38A6" w:rsidRPr="001F38A6" w:rsidRDefault="001F38A6" w:rsidP="00F40E23">
            <w:pPr>
              <w:spacing w:line="240" w:lineRule="auto"/>
              <w:rPr>
                <w:rFonts w:ascii="Montserrat" w:hAnsi="Montserrat"/>
                <w:b/>
                <w:sz w:val="22"/>
                <w:szCs w:val="22"/>
              </w:rPr>
            </w:pPr>
            <w:r w:rsidRPr="001F38A6">
              <w:rPr>
                <w:rFonts w:ascii="Montserrat" w:hAnsi="Montserrat"/>
                <w:b/>
                <w:sz w:val="22"/>
                <w:szCs w:val="22"/>
                <w:lang w:val="ro-RO"/>
              </w:rPr>
              <w:t xml:space="preserve">     </w:t>
            </w:r>
          </w:p>
        </w:tc>
      </w:tr>
      <w:tr w:rsidR="001F38A6" w:rsidRPr="001F38A6" w14:paraId="053B3C42" w14:textId="77777777" w:rsidTr="00F40E23">
        <w:trPr>
          <w:cantSplit/>
          <w:trHeight w:val="251"/>
        </w:trPr>
        <w:tc>
          <w:tcPr>
            <w:tcW w:w="2126" w:type="dxa"/>
          </w:tcPr>
          <w:p w14:paraId="3B0FA456"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Telefon:</w:t>
            </w:r>
          </w:p>
        </w:tc>
        <w:tc>
          <w:tcPr>
            <w:tcW w:w="2835" w:type="dxa"/>
          </w:tcPr>
          <w:p w14:paraId="62205247"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Fax:</w:t>
            </w:r>
          </w:p>
        </w:tc>
        <w:tc>
          <w:tcPr>
            <w:tcW w:w="4820" w:type="dxa"/>
          </w:tcPr>
          <w:p w14:paraId="0D01623C" w14:textId="77777777" w:rsidR="001F38A6" w:rsidRPr="001F38A6" w:rsidRDefault="001F38A6" w:rsidP="00F40E23">
            <w:pPr>
              <w:spacing w:line="240" w:lineRule="auto"/>
              <w:jc w:val="both"/>
              <w:rPr>
                <w:rFonts w:ascii="Montserrat" w:hAnsi="Montserrat"/>
                <w:b/>
                <w:sz w:val="22"/>
                <w:szCs w:val="22"/>
                <w:lang w:val="ro-RO" w:eastAsia="ro-RO"/>
              </w:rPr>
            </w:pPr>
            <w:r w:rsidRPr="001F38A6">
              <w:rPr>
                <w:rFonts w:ascii="Montserrat" w:hAnsi="Montserrat"/>
                <w:b/>
                <w:sz w:val="22"/>
                <w:szCs w:val="22"/>
                <w:lang w:val="ro-RO" w:eastAsia="ro-RO"/>
              </w:rPr>
              <w:t xml:space="preserve">E-mail: </w:t>
            </w:r>
          </w:p>
        </w:tc>
        <w:tc>
          <w:tcPr>
            <w:tcW w:w="3118" w:type="dxa"/>
            <w:vMerge/>
          </w:tcPr>
          <w:p w14:paraId="0922559E" w14:textId="77777777" w:rsidR="001F38A6" w:rsidRPr="001F38A6" w:rsidRDefault="001F38A6" w:rsidP="00F40E23">
            <w:pPr>
              <w:spacing w:line="240" w:lineRule="auto"/>
              <w:jc w:val="both"/>
              <w:rPr>
                <w:rFonts w:ascii="Montserrat" w:hAnsi="Montserrat"/>
                <w:b/>
                <w:sz w:val="22"/>
                <w:szCs w:val="22"/>
                <w:lang w:val="ro-RO" w:eastAsia="ro-RO"/>
              </w:rPr>
            </w:pPr>
          </w:p>
        </w:tc>
      </w:tr>
    </w:tbl>
    <w:p w14:paraId="09B7A758" w14:textId="77777777" w:rsidR="001F38A6" w:rsidRPr="001F38A6" w:rsidRDefault="001F38A6" w:rsidP="001F38A6">
      <w:pPr>
        <w:pStyle w:val="Header"/>
        <w:jc w:val="right"/>
        <w:rPr>
          <w:rFonts w:ascii="Montserrat" w:hAnsi="Montserrat"/>
          <w:color w:val="27344C"/>
          <w:sz w:val="22"/>
          <w:szCs w:val="22"/>
        </w:rPr>
      </w:pPr>
    </w:p>
    <w:p w14:paraId="659B8766" w14:textId="2101D0A6" w:rsidR="00AB5DE9" w:rsidRDefault="00AB5DE9">
      <w:pPr>
        <w:spacing w:line="240" w:lineRule="auto"/>
        <w:rPr>
          <w:rFonts w:ascii="Montserrat" w:hAnsi="Montserrat"/>
          <w:sz w:val="22"/>
          <w:szCs w:val="22"/>
        </w:rPr>
      </w:pPr>
      <w:r>
        <w:rPr>
          <w:rFonts w:ascii="Montserrat" w:hAnsi="Montserrat"/>
          <w:sz w:val="22"/>
          <w:szCs w:val="22"/>
        </w:rPr>
        <w:br w:type="page"/>
      </w:r>
    </w:p>
    <w:p w14:paraId="5DAE34B6" w14:textId="77777777" w:rsidR="001F38A6" w:rsidRPr="001F38A6" w:rsidRDefault="001F38A6" w:rsidP="001F38A6">
      <w:pPr>
        <w:pStyle w:val="Header"/>
        <w:jc w:val="right"/>
        <w:rPr>
          <w:rFonts w:ascii="Montserrat" w:hAnsi="Montserrat"/>
          <w:color w:val="27344C"/>
          <w:sz w:val="22"/>
          <w:szCs w:val="22"/>
        </w:rPr>
      </w:pPr>
    </w:p>
    <w:p w14:paraId="1AA6493F" w14:textId="77777777" w:rsidR="001F38A6" w:rsidRPr="001F38A6" w:rsidRDefault="001F38A6" w:rsidP="00AB5DE9">
      <w:pPr>
        <w:pStyle w:val="Header"/>
        <w:ind w:right="-633"/>
        <w:rPr>
          <w:rFonts w:ascii="Montserrat" w:hAnsi="Montserrat"/>
          <w:color w:val="27344C"/>
          <w:sz w:val="22"/>
          <w:szCs w:val="22"/>
        </w:rPr>
      </w:pPr>
      <w:r w:rsidRPr="001F38A6">
        <w:rPr>
          <w:rFonts w:ascii="Montserrat" w:hAnsi="Montserrat"/>
          <w:b/>
          <w:caps/>
          <w:color w:val="27344C"/>
          <w:sz w:val="22"/>
          <w:szCs w:val="22"/>
        </w:rPr>
        <w:t>B. LISTA DE VERIFICARE A CONFLICTULUI DE INTERESE LA ATRIBUIREA CONTRACTULUI – BENEFICIARI PUBLICI</w:t>
      </w:r>
      <w:r w:rsidRPr="001F38A6">
        <w:rPr>
          <w:rStyle w:val="FootnoteReference"/>
          <w:rFonts w:ascii="Montserrat" w:hAnsi="Montserrat"/>
          <w:b/>
          <w:caps/>
          <w:color w:val="27344C"/>
          <w:sz w:val="22"/>
          <w:szCs w:val="22"/>
        </w:rPr>
        <w:footnoteReference w:id="1"/>
      </w:r>
    </w:p>
    <w:p w14:paraId="7854ACA8" w14:textId="77777777" w:rsidR="001F38A6" w:rsidRPr="001F38A6" w:rsidRDefault="001F38A6" w:rsidP="001F38A6">
      <w:pPr>
        <w:jc w:val="center"/>
        <w:rPr>
          <w:rFonts w:ascii="Montserrat" w:hAnsi="Montserrat"/>
          <w:b/>
          <w:sz w:val="22"/>
          <w:szCs w:val="22"/>
        </w:rPr>
      </w:pPr>
    </w:p>
    <w:tbl>
      <w:tblPr>
        <w:tblW w:w="1318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45"/>
        <w:gridCol w:w="7938"/>
      </w:tblGrid>
      <w:tr w:rsidR="005F1338" w:rsidRPr="00AB5DE9" w14:paraId="58EFBB14" w14:textId="77777777" w:rsidTr="00A4347D">
        <w:trPr>
          <w:cantSplit/>
          <w:trHeight w:val="135"/>
        </w:trPr>
        <w:tc>
          <w:tcPr>
            <w:tcW w:w="13183" w:type="dxa"/>
            <w:gridSpan w:val="2"/>
            <w:vAlign w:val="center"/>
          </w:tcPr>
          <w:p w14:paraId="72D4633B" w14:textId="5979B97D" w:rsidR="005F1338" w:rsidRPr="00AB5DE9" w:rsidRDefault="005F1338" w:rsidP="00F40E23">
            <w:pPr>
              <w:rPr>
                <w:rFonts w:ascii="Montserrat" w:hAnsi="Montserrat"/>
                <w:sz w:val="22"/>
                <w:szCs w:val="22"/>
              </w:rPr>
            </w:pPr>
            <w:r w:rsidRPr="00AB5DE9">
              <w:rPr>
                <w:rFonts w:ascii="Montserrat" w:hAnsi="Montserrat"/>
                <w:b/>
                <w:sz w:val="22"/>
                <w:szCs w:val="22"/>
              </w:rPr>
              <w:t>Programul Regional Vest 2021-2027</w:t>
            </w:r>
          </w:p>
        </w:tc>
      </w:tr>
      <w:tr w:rsidR="00AB5DE9" w:rsidRPr="00AB5DE9" w14:paraId="6063ABCB" w14:textId="77777777" w:rsidTr="00F40E23">
        <w:trPr>
          <w:cantSplit/>
          <w:trHeight w:val="135"/>
        </w:trPr>
        <w:tc>
          <w:tcPr>
            <w:tcW w:w="5245" w:type="dxa"/>
            <w:vAlign w:val="bottom"/>
          </w:tcPr>
          <w:p w14:paraId="7FE8D6C9" w14:textId="77777777" w:rsidR="001F38A6" w:rsidRPr="00AB5DE9" w:rsidRDefault="001F38A6" w:rsidP="00F40E23">
            <w:pPr>
              <w:rPr>
                <w:rFonts w:ascii="Montserrat" w:hAnsi="Montserrat"/>
                <w:b/>
                <w:sz w:val="22"/>
                <w:szCs w:val="22"/>
              </w:rPr>
            </w:pPr>
            <w:r w:rsidRPr="00AB5DE9">
              <w:rPr>
                <w:rFonts w:ascii="Montserrat" w:hAnsi="Montserrat"/>
                <w:b/>
                <w:sz w:val="22"/>
                <w:szCs w:val="22"/>
              </w:rPr>
              <w:t>Prioritate de investiție:</w:t>
            </w:r>
          </w:p>
        </w:tc>
        <w:tc>
          <w:tcPr>
            <w:tcW w:w="7938" w:type="dxa"/>
            <w:shd w:val="pct10" w:color="000000" w:fill="FFFFFF"/>
          </w:tcPr>
          <w:p w14:paraId="2284EC22" w14:textId="77777777" w:rsidR="001F38A6" w:rsidRPr="00AB5DE9" w:rsidRDefault="001F38A6" w:rsidP="00F40E23">
            <w:pPr>
              <w:rPr>
                <w:rFonts w:ascii="Montserrat" w:hAnsi="Montserrat"/>
                <w:sz w:val="22"/>
                <w:szCs w:val="22"/>
              </w:rPr>
            </w:pPr>
          </w:p>
        </w:tc>
      </w:tr>
      <w:tr w:rsidR="00AB5DE9" w:rsidRPr="00AB5DE9" w14:paraId="0D0EE412" w14:textId="77777777" w:rsidTr="00F40E23">
        <w:trPr>
          <w:cantSplit/>
          <w:trHeight w:val="225"/>
        </w:trPr>
        <w:tc>
          <w:tcPr>
            <w:tcW w:w="5245" w:type="dxa"/>
            <w:vAlign w:val="bottom"/>
          </w:tcPr>
          <w:p w14:paraId="6AC2639C" w14:textId="77777777" w:rsidR="001F38A6" w:rsidRPr="00AB5DE9" w:rsidRDefault="001F38A6" w:rsidP="00F40E23">
            <w:pPr>
              <w:rPr>
                <w:rFonts w:ascii="Montserrat" w:hAnsi="Montserrat"/>
                <w:b/>
                <w:sz w:val="22"/>
                <w:szCs w:val="22"/>
              </w:rPr>
            </w:pPr>
            <w:r w:rsidRPr="00AB5DE9">
              <w:rPr>
                <w:rFonts w:ascii="Montserrat" w:hAnsi="Montserrat"/>
                <w:b/>
                <w:sz w:val="22"/>
                <w:szCs w:val="22"/>
              </w:rPr>
              <w:t>Obiectiv specific:</w:t>
            </w:r>
          </w:p>
        </w:tc>
        <w:tc>
          <w:tcPr>
            <w:tcW w:w="7938" w:type="dxa"/>
            <w:shd w:val="pct10" w:color="000000" w:fill="FFFFFF"/>
          </w:tcPr>
          <w:p w14:paraId="3E7441D8" w14:textId="77777777" w:rsidR="001F38A6" w:rsidRPr="00AB5DE9" w:rsidRDefault="001F38A6" w:rsidP="00F40E23">
            <w:pPr>
              <w:rPr>
                <w:rFonts w:ascii="Montserrat" w:hAnsi="Montserrat"/>
                <w:sz w:val="22"/>
                <w:szCs w:val="22"/>
              </w:rPr>
            </w:pPr>
          </w:p>
        </w:tc>
      </w:tr>
      <w:tr w:rsidR="00AB5DE9" w:rsidRPr="00AB5DE9" w14:paraId="3BF3D617" w14:textId="77777777" w:rsidTr="00F40E23">
        <w:trPr>
          <w:cantSplit/>
          <w:trHeight w:val="225"/>
        </w:trPr>
        <w:tc>
          <w:tcPr>
            <w:tcW w:w="5245" w:type="dxa"/>
            <w:vAlign w:val="bottom"/>
          </w:tcPr>
          <w:p w14:paraId="0F504FE6" w14:textId="77777777" w:rsidR="001F38A6" w:rsidRPr="00AB5DE9" w:rsidRDefault="001F38A6" w:rsidP="00F40E23">
            <w:pPr>
              <w:rPr>
                <w:rFonts w:ascii="Montserrat" w:hAnsi="Montserrat"/>
                <w:b/>
                <w:sz w:val="22"/>
                <w:szCs w:val="22"/>
              </w:rPr>
            </w:pPr>
            <w:r w:rsidRPr="00AB5DE9">
              <w:rPr>
                <w:rFonts w:ascii="Montserrat" w:hAnsi="Montserrat"/>
                <w:b/>
                <w:sz w:val="22"/>
                <w:szCs w:val="22"/>
              </w:rPr>
              <w:t>Cod SMIS:</w:t>
            </w:r>
          </w:p>
        </w:tc>
        <w:tc>
          <w:tcPr>
            <w:tcW w:w="7938" w:type="dxa"/>
            <w:shd w:val="pct10" w:color="000000" w:fill="FFFFFF"/>
          </w:tcPr>
          <w:p w14:paraId="1715D75D" w14:textId="77777777" w:rsidR="001F38A6" w:rsidRPr="00AB5DE9" w:rsidRDefault="001F38A6" w:rsidP="00F40E23">
            <w:pPr>
              <w:rPr>
                <w:rFonts w:ascii="Montserrat" w:hAnsi="Montserrat"/>
                <w:b/>
                <w:sz w:val="22"/>
                <w:szCs w:val="22"/>
              </w:rPr>
            </w:pPr>
          </w:p>
        </w:tc>
      </w:tr>
      <w:tr w:rsidR="00AB5DE9" w:rsidRPr="00AB5DE9" w14:paraId="7C98EB63" w14:textId="77777777" w:rsidTr="00F40E23">
        <w:trPr>
          <w:cantSplit/>
          <w:trHeight w:val="225"/>
        </w:trPr>
        <w:tc>
          <w:tcPr>
            <w:tcW w:w="5245" w:type="dxa"/>
            <w:vAlign w:val="center"/>
          </w:tcPr>
          <w:p w14:paraId="1468F8E4"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Titlul proiectului:</w:t>
            </w:r>
          </w:p>
        </w:tc>
        <w:tc>
          <w:tcPr>
            <w:tcW w:w="7938" w:type="dxa"/>
            <w:shd w:val="pct10" w:color="000000" w:fill="FFFFFF"/>
          </w:tcPr>
          <w:p w14:paraId="1A20EFB6" w14:textId="77777777" w:rsidR="001F38A6" w:rsidRPr="00AB5DE9" w:rsidRDefault="001F38A6" w:rsidP="00F40E23">
            <w:pPr>
              <w:rPr>
                <w:rFonts w:ascii="Montserrat" w:hAnsi="Montserrat"/>
                <w:sz w:val="22"/>
                <w:szCs w:val="22"/>
              </w:rPr>
            </w:pPr>
          </w:p>
        </w:tc>
      </w:tr>
      <w:tr w:rsidR="00AB5DE9" w:rsidRPr="00AB5DE9" w14:paraId="31CF9DC7" w14:textId="77777777" w:rsidTr="00F40E23">
        <w:trPr>
          <w:cantSplit/>
          <w:trHeight w:val="135"/>
        </w:trPr>
        <w:tc>
          <w:tcPr>
            <w:tcW w:w="5245" w:type="dxa"/>
            <w:vAlign w:val="center"/>
          </w:tcPr>
          <w:p w14:paraId="118B1FB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beneficiar:</w:t>
            </w:r>
          </w:p>
        </w:tc>
        <w:tc>
          <w:tcPr>
            <w:tcW w:w="7938" w:type="dxa"/>
            <w:shd w:val="pct10" w:color="000000" w:fill="FFFFFF"/>
          </w:tcPr>
          <w:p w14:paraId="214D695B" w14:textId="77777777" w:rsidR="001F38A6" w:rsidRPr="00AB5DE9" w:rsidRDefault="001F38A6" w:rsidP="00F40E23">
            <w:pPr>
              <w:rPr>
                <w:rFonts w:ascii="Montserrat" w:hAnsi="Montserrat"/>
                <w:sz w:val="22"/>
                <w:szCs w:val="22"/>
              </w:rPr>
            </w:pPr>
          </w:p>
        </w:tc>
      </w:tr>
      <w:tr w:rsidR="00AB5DE9" w:rsidRPr="00AB5DE9" w14:paraId="08E3D9F2" w14:textId="77777777" w:rsidTr="00F40E23">
        <w:trPr>
          <w:cantSplit/>
          <w:trHeight w:val="225"/>
        </w:trPr>
        <w:tc>
          <w:tcPr>
            <w:tcW w:w="5245" w:type="dxa"/>
            <w:vAlign w:val="center"/>
          </w:tcPr>
          <w:p w14:paraId="04E4AD58"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Tipul contractului:</w:t>
            </w:r>
          </w:p>
        </w:tc>
        <w:tc>
          <w:tcPr>
            <w:tcW w:w="7938" w:type="dxa"/>
            <w:shd w:val="pct10" w:color="000000" w:fill="FFFFFF"/>
          </w:tcPr>
          <w:p w14:paraId="53DAB879" w14:textId="77777777" w:rsidR="001F38A6" w:rsidRPr="00AB5DE9" w:rsidRDefault="001F38A6" w:rsidP="00F40E23">
            <w:pPr>
              <w:rPr>
                <w:rFonts w:ascii="Montserrat" w:hAnsi="Montserrat"/>
                <w:sz w:val="22"/>
                <w:szCs w:val="22"/>
              </w:rPr>
            </w:pPr>
          </w:p>
        </w:tc>
      </w:tr>
      <w:tr w:rsidR="00AB5DE9" w:rsidRPr="00AB5DE9" w14:paraId="2FAD6F36" w14:textId="77777777" w:rsidTr="00F40E23">
        <w:trPr>
          <w:cantSplit/>
          <w:trHeight w:val="225"/>
        </w:trPr>
        <w:tc>
          <w:tcPr>
            <w:tcW w:w="5245" w:type="dxa"/>
            <w:vAlign w:val="center"/>
          </w:tcPr>
          <w:p w14:paraId="282CC02E"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Denumire achiziție:</w:t>
            </w:r>
          </w:p>
        </w:tc>
        <w:tc>
          <w:tcPr>
            <w:tcW w:w="7938" w:type="dxa"/>
            <w:shd w:val="pct10" w:color="000000" w:fill="FFFFFF"/>
          </w:tcPr>
          <w:p w14:paraId="57D55F14" w14:textId="77777777" w:rsidR="001F38A6" w:rsidRPr="00AB5DE9" w:rsidRDefault="001F38A6" w:rsidP="00F40E23">
            <w:pPr>
              <w:rPr>
                <w:rFonts w:ascii="Montserrat" w:hAnsi="Montserrat"/>
                <w:bCs/>
                <w:sz w:val="22"/>
                <w:szCs w:val="22"/>
              </w:rPr>
            </w:pPr>
          </w:p>
        </w:tc>
      </w:tr>
      <w:tr w:rsidR="00AB5DE9" w:rsidRPr="00AB5DE9" w14:paraId="2BCA03D6" w14:textId="77777777" w:rsidTr="00F40E23">
        <w:trPr>
          <w:cantSplit/>
          <w:trHeight w:val="225"/>
        </w:trPr>
        <w:tc>
          <w:tcPr>
            <w:tcW w:w="5245" w:type="dxa"/>
            <w:vAlign w:val="center"/>
          </w:tcPr>
          <w:p w14:paraId="2B904881"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estimata a contractului (fără TVA):</w:t>
            </w:r>
          </w:p>
        </w:tc>
        <w:tc>
          <w:tcPr>
            <w:tcW w:w="7938" w:type="dxa"/>
            <w:shd w:val="pct10" w:color="000000" w:fill="FFFFFF"/>
          </w:tcPr>
          <w:p w14:paraId="593A4731" w14:textId="77777777" w:rsidR="001F38A6" w:rsidRPr="00AB5DE9" w:rsidRDefault="001F38A6" w:rsidP="00F40E23">
            <w:pPr>
              <w:rPr>
                <w:rFonts w:ascii="Montserrat" w:hAnsi="Montserrat"/>
                <w:bCs/>
                <w:sz w:val="22"/>
                <w:szCs w:val="22"/>
              </w:rPr>
            </w:pPr>
          </w:p>
        </w:tc>
      </w:tr>
      <w:tr w:rsidR="00AB5DE9" w:rsidRPr="00AB5DE9" w14:paraId="26495E46" w14:textId="77777777" w:rsidTr="00F40E23">
        <w:trPr>
          <w:cantSplit/>
          <w:trHeight w:val="225"/>
        </w:trPr>
        <w:tc>
          <w:tcPr>
            <w:tcW w:w="5245" w:type="dxa"/>
          </w:tcPr>
          <w:p w14:paraId="0001E4D7"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Procedura aplicată:</w:t>
            </w:r>
          </w:p>
        </w:tc>
        <w:tc>
          <w:tcPr>
            <w:tcW w:w="7938" w:type="dxa"/>
            <w:shd w:val="pct10" w:color="000000" w:fill="FFFFFF"/>
          </w:tcPr>
          <w:p w14:paraId="63B4B324" w14:textId="77777777" w:rsidR="001F38A6" w:rsidRPr="00AB5DE9" w:rsidRDefault="001F38A6" w:rsidP="00F40E23">
            <w:pPr>
              <w:rPr>
                <w:rFonts w:ascii="Montserrat" w:hAnsi="Montserrat"/>
                <w:bCs/>
                <w:sz w:val="22"/>
                <w:szCs w:val="22"/>
              </w:rPr>
            </w:pPr>
          </w:p>
        </w:tc>
      </w:tr>
      <w:tr w:rsidR="00AB5DE9" w:rsidRPr="00AB5DE9" w14:paraId="59B088DC" w14:textId="77777777" w:rsidTr="00F40E23">
        <w:trPr>
          <w:cantSplit/>
          <w:trHeight w:val="225"/>
        </w:trPr>
        <w:tc>
          <w:tcPr>
            <w:tcW w:w="5245" w:type="dxa"/>
            <w:vAlign w:val="center"/>
          </w:tcPr>
          <w:p w14:paraId="67B25DDF"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Nr. şi data contractului de achiziție:</w:t>
            </w:r>
          </w:p>
        </w:tc>
        <w:tc>
          <w:tcPr>
            <w:tcW w:w="7938" w:type="dxa"/>
            <w:shd w:val="pct10" w:color="000000" w:fill="FFFFFF"/>
          </w:tcPr>
          <w:p w14:paraId="40C827ED" w14:textId="77777777" w:rsidR="001F38A6" w:rsidRPr="00AB5DE9" w:rsidRDefault="001F38A6" w:rsidP="00F40E23">
            <w:pPr>
              <w:rPr>
                <w:rFonts w:ascii="Montserrat" w:hAnsi="Montserrat"/>
                <w:b/>
                <w:bCs/>
                <w:sz w:val="22"/>
                <w:szCs w:val="22"/>
              </w:rPr>
            </w:pPr>
          </w:p>
        </w:tc>
      </w:tr>
      <w:tr w:rsidR="00AB5DE9" w:rsidRPr="00AB5DE9" w14:paraId="1C1F1816" w14:textId="77777777" w:rsidTr="00F40E23">
        <w:trPr>
          <w:cantSplit/>
          <w:trHeight w:val="225"/>
        </w:trPr>
        <w:tc>
          <w:tcPr>
            <w:tcW w:w="5245" w:type="dxa"/>
            <w:vAlign w:val="center"/>
          </w:tcPr>
          <w:p w14:paraId="647F50FD"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ID contract (generat de MySMIS):</w:t>
            </w:r>
          </w:p>
        </w:tc>
        <w:tc>
          <w:tcPr>
            <w:tcW w:w="7938" w:type="dxa"/>
            <w:shd w:val="pct10" w:color="000000" w:fill="FFFFFF"/>
          </w:tcPr>
          <w:p w14:paraId="0352D76D" w14:textId="77777777" w:rsidR="001F38A6" w:rsidRPr="00AB5DE9" w:rsidRDefault="001F38A6" w:rsidP="00F40E23">
            <w:pPr>
              <w:rPr>
                <w:rFonts w:ascii="Montserrat" w:hAnsi="Montserrat"/>
                <w:b/>
                <w:bCs/>
                <w:sz w:val="22"/>
                <w:szCs w:val="22"/>
              </w:rPr>
            </w:pPr>
          </w:p>
        </w:tc>
      </w:tr>
      <w:tr w:rsidR="00AB5DE9" w:rsidRPr="00AB5DE9" w14:paraId="4A611FD3" w14:textId="77777777" w:rsidTr="00F40E23">
        <w:trPr>
          <w:cantSplit/>
          <w:trHeight w:val="225"/>
        </w:trPr>
        <w:tc>
          <w:tcPr>
            <w:tcW w:w="5245" w:type="dxa"/>
            <w:vAlign w:val="center"/>
          </w:tcPr>
          <w:p w14:paraId="6FEBD344" w14:textId="77777777" w:rsidR="001F38A6" w:rsidRPr="00AB5DE9" w:rsidRDefault="001F38A6" w:rsidP="00F40E23">
            <w:pPr>
              <w:rPr>
                <w:rFonts w:ascii="Montserrat" w:hAnsi="Montserrat"/>
                <w:b/>
                <w:bCs/>
                <w:sz w:val="22"/>
                <w:szCs w:val="22"/>
              </w:rPr>
            </w:pPr>
            <w:r w:rsidRPr="00AB5DE9">
              <w:rPr>
                <w:rFonts w:ascii="Montserrat" w:hAnsi="Montserrat"/>
                <w:b/>
                <w:bCs/>
                <w:sz w:val="22"/>
                <w:szCs w:val="22"/>
              </w:rPr>
              <w:t>Act adițional nr.:</w:t>
            </w:r>
          </w:p>
        </w:tc>
        <w:tc>
          <w:tcPr>
            <w:tcW w:w="7938" w:type="dxa"/>
            <w:shd w:val="pct10" w:color="000000" w:fill="FFFFFF"/>
          </w:tcPr>
          <w:p w14:paraId="4514CF4A" w14:textId="77777777" w:rsidR="001F38A6" w:rsidRPr="00AB5DE9" w:rsidRDefault="001F38A6" w:rsidP="00F40E23">
            <w:pPr>
              <w:rPr>
                <w:rFonts w:ascii="Montserrat" w:hAnsi="Montserrat"/>
                <w:sz w:val="22"/>
                <w:szCs w:val="22"/>
              </w:rPr>
            </w:pPr>
          </w:p>
        </w:tc>
      </w:tr>
      <w:tr w:rsidR="00AB5DE9" w:rsidRPr="00AB5DE9" w14:paraId="1FF62BAC" w14:textId="77777777" w:rsidTr="00F40E23">
        <w:trPr>
          <w:cantSplit/>
          <w:trHeight w:val="225"/>
        </w:trPr>
        <w:tc>
          <w:tcPr>
            <w:tcW w:w="5245" w:type="dxa"/>
            <w:vAlign w:val="center"/>
          </w:tcPr>
          <w:p w14:paraId="0B0EC89B"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Contractor:</w:t>
            </w:r>
          </w:p>
        </w:tc>
        <w:tc>
          <w:tcPr>
            <w:tcW w:w="7938" w:type="dxa"/>
            <w:shd w:val="pct10" w:color="000000" w:fill="FFFFFF"/>
          </w:tcPr>
          <w:p w14:paraId="5132ABD0" w14:textId="77777777" w:rsidR="001F38A6" w:rsidRPr="00AB5DE9" w:rsidRDefault="001F38A6" w:rsidP="00F40E23">
            <w:pPr>
              <w:rPr>
                <w:rFonts w:ascii="Montserrat" w:hAnsi="Montserrat"/>
                <w:sz w:val="22"/>
                <w:szCs w:val="22"/>
              </w:rPr>
            </w:pPr>
          </w:p>
        </w:tc>
      </w:tr>
      <w:tr w:rsidR="00AB5DE9" w:rsidRPr="00AB5DE9" w14:paraId="573BCD47" w14:textId="77777777" w:rsidTr="00F40E23">
        <w:trPr>
          <w:cantSplit/>
          <w:trHeight w:val="225"/>
        </w:trPr>
        <w:tc>
          <w:tcPr>
            <w:tcW w:w="5245" w:type="dxa"/>
            <w:vAlign w:val="center"/>
          </w:tcPr>
          <w:p w14:paraId="41F6288C" w14:textId="77777777" w:rsidR="001F38A6" w:rsidRPr="00AB5DE9" w:rsidRDefault="001F38A6" w:rsidP="00F40E23">
            <w:pPr>
              <w:rPr>
                <w:rFonts w:ascii="Montserrat" w:hAnsi="Montserrat"/>
                <w:b/>
                <w:bCs/>
                <w:sz w:val="22"/>
                <w:szCs w:val="22"/>
              </w:rPr>
            </w:pPr>
            <w:r w:rsidRPr="00AB5DE9">
              <w:rPr>
                <w:rFonts w:ascii="Montserrat" w:hAnsi="Montserrat"/>
                <w:b/>
                <w:sz w:val="22"/>
                <w:szCs w:val="22"/>
              </w:rPr>
              <w:t>Valoarea contractului (fără TVA):</w:t>
            </w:r>
          </w:p>
        </w:tc>
        <w:tc>
          <w:tcPr>
            <w:tcW w:w="7938" w:type="dxa"/>
            <w:shd w:val="pct10" w:color="000000" w:fill="FFFFFF"/>
          </w:tcPr>
          <w:p w14:paraId="1B7E4C24" w14:textId="77777777" w:rsidR="001F38A6" w:rsidRPr="00AB5DE9" w:rsidRDefault="001F38A6" w:rsidP="00F40E23">
            <w:pPr>
              <w:rPr>
                <w:rFonts w:ascii="Montserrat" w:hAnsi="Montserrat"/>
                <w:sz w:val="22"/>
                <w:szCs w:val="22"/>
              </w:rPr>
            </w:pPr>
          </w:p>
        </w:tc>
      </w:tr>
      <w:tr w:rsidR="00AB5DE9" w:rsidRPr="00AB5DE9" w14:paraId="68D01549" w14:textId="77777777" w:rsidTr="00F40E23">
        <w:trPr>
          <w:cantSplit/>
          <w:trHeight w:val="225"/>
        </w:trPr>
        <w:tc>
          <w:tcPr>
            <w:tcW w:w="5245" w:type="dxa"/>
            <w:vAlign w:val="center"/>
          </w:tcPr>
          <w:p w14:paraId="2C3F1295" w14:textId="77777777" w:rsidR="001F38A6" w:rsidRPr="00AB5DE9" w:rsidRDefault="001F38A6" w:rsidP="00F40E23">
            <w:pPr>
              <w:rPr>
                <w:rFonts w:ascii="Montserrat" w:hAnsi="Montserrat"/>
                <w:b/>
                <w:sz w:val="22"/>
                <w:szCs w:val="22"/>
              </w:rPr>
            </w:pPr>
            <w:r w:rsidRPr="00AB5DE9">
              <w:rPr>
                <w:rFonts w:ascii="Montserrat" w:hAnsi="Montserrat"/>
                <w:b/>
                <w:sz w:val="22"/>
                <w:szCs w:val="22"/>
              </w:rPr>
              <w:t>Valoarea contractului (cu TVA):</w:t>
            </w:r>
          </w:p>
        </w:tc>
        <w:tc>
          <w:tcPr>
            <w:tcW w:w="7938" w:type="dxa"/>
            <w:shd w:val="pct10" w:color="000000" w:fill="FFFFFF"/>
          </w:tcPr>
          <w:p w14:paraId="0AB8A64A" w14:textId="77777777" w:rsidR="001F38A6" w:rsidRPr="00AB5DE9" w:rsidRDefault="001F38A6" w:rsidP="00F40E23">
            <w:pPr>
              <w:rPr>
                <w:rFonts w:ascii="Montserrat" w:hAnsi="Montserrat"/>
                <w:sz w:val="22"/>
                <w:szCs w:val="22"/>
              </w:rPr>
            </w:pPr>
          </w:p>
        </w:tc>
      </w:tr>
      <w:tr w:rsidR="00AB5DE9" w:rsidRPr="00AB5DE9" w14:paraId="51E0BD15" w14:textId="77777777" w:rsidTr="00F40E23">
        <w:trPr>
          <w:cantSplit/>
          <w:trHeight w:val="225"/>
        </w:trPr>
        <w:tc>
          <w:tcPr>
            <w:tcW w:w="5245" w:type="dxa"/>
            <w:vAlign w:val="center"/>
          </w:tcPr>
          <w:p w14:paraId="11CD7866" w14:textId="77777777" w:rsidR="001F38A6" w:rsidRPr="00AB5DE9" w:rsidRDefault="001F38A6" w:rsidP="00F40E23">
            <w:pPr>
              <w:rPr>
                <w:rFonts w:ascii="Montserrat" w:hAnsi="Montserrat"/>
                <w:b/>
                <w:sz w:val="22"/>
                <w:szCs w:val="22"/>
              </w:rPr>
            </w:pPr>
            <w:r w:rsidRPr="00AB5DE9">
              <w:rPr>
                <w:rFonts w:ascii="Montserrat" w:hAnsi="Montserrat"/>
                <w:b/>
                <w:sz w:val="22"/>
                <w:szCs w:val="22"/>
              </w:rPr>
              <w:t>Terțul susținător:</w:t>
            </w:r>
          </w:p>
        </w:tc>
        <w:tc>
          <w:tcPr>
            <w:tcW w:w="7938" w:type="dxa"/>
            <w:shd w:val="pct10" w:color="000000" w:fill="FFFFFF"/>
          </w:tcPr>
          <w:p w14:paraId="1290A398" w14:textId="77777777" w:rsidR="001F38A6" w:rsidRPr="00AB5DE9" w:rsidRDefault="001F38A6" w:rsidP="00F40E23">
            <w:pPr>
              <w:rPr>
                <w:rFonts w:ascii="Montserrat" w:hAnsi="Montserrat"/>
                <w:sz w:val="22"/>
                <w:szCs w:val="22"/>
              </w:rPr>
            </w:pPr>
          </w:p>
        </w:tc>
      </w:tr>
      <w:tr w:rsidR="00AB5DE9" w:rsidRPr="00AB5DE9" w14:paraId="3D6962E6" w14:textId="77777777" w:rsidTr="00F40E23">
        <w:trPr>
          <w:cantSplit/>
          <w:trHeight w:val="225"/>
        </w:trPr>
        <w:tc>
          <w:tcPr>
            <w:tcW w:w="5245" w:type="dxa"/>
            <w:vAlign w:val="center"/>
          </w:tcPr>
          <w:p w14:paraId="35C2B7AE" w14:textId="77777777" w:rsidR="001F38A6" w:rsidRPr="00AB5DE9" w:rsidRDefault="001F38A6" w:rsidP="00F40E23">
            <w:pPr>
              <w:rPr>
                <w:rFonts w:ascii="Montserrat" w:hAnsi="Montserrat"/>
                <w:b/>
                <w:sz w:val="22"/>
                <w:szCs w:val="22"/>
              </w:rPr>
            </w:pPr>
            <w:r w:rsidRPr="00AB5DE9">
              <w:rPr>
                <w:rFonts w:ascii="Montserrat" w:hAnsi="Montserrat"/>
                <w:b/>
                <w:sz w:val="22"/>
                <w:szCs w:val="22"/>
              </w:rPr>
              <w:lastRenderedPageBreak/>
              <w:t>Subcontractorii:</w:t>
            </w:r>
          </w:p>
        </w:tc>
        <w:tc>
          <w:tcPr>
            <w:tcW w:w="7938" w:type="dxa"/>
            <w:shd w:val="pct10" w:color="000000" w:fill="FFFFFF"/>
          </w:tcPr>
          <w:p w14:paraId="0A0D5B04" w14:textId="77777777" w:rsidR="001F38A6" w:rsidRPr="00AB5DE9" w:rsidRDefault="001F38A6" w:rsidP="00F40E23">
            <w:pPr>
              <w:rPr>
                <w:rFonts w:ascii="Montserrat" w:hAnsi="Montserrat"/>
                <w:sz w:val="22"/>
                <w:szCs w:val="22"/>
              </w:rPr>
            </w:pPr>
          </w:p>
        </w:tc>
      </w:tr>
    </w:tbl>
    <w:p w14:paraId="0F03DF1C" w14:textId="77777777" w:rsidR="001F38A6" w:rsidRDefault="001F38A6" w:rsidP="001F38A6">
      <w:pPr>
        <w:jc w:val="both"/>
        <w:rPr>
          <w:rFonts w:ascii="Montserrat" w:hAnsi="Montserrat"/>
          <w:b/>
          <w:sz w:val="22"/>
          <w:szCs w:val="22"/>
        </w:rPr>
      </w:pPr>
    </w:p>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4282"/>
        <w:gridCol w:w="735"/>
        <w:gridCol w:w="567"/>
        <w:gridCol w:w="1276"/>
        <w:gridCol w:w="5670"/>
      </w:tblGrid>
      <w:tr w:rsidR="00FF7702" w:rsidRPr="002D7A72" w14:paraId="3C031E98" w14:textId="77777777" w:rsidTr="00FF7702">
        <w:tc>
          <w:tcPr>
            <w:tcW w:w="648" w:type="dxa"/>
            <w:vMerge w:val="restart"/>
          </w:tcPr>
          <w:p w14:paraId="2C6DEF66" w14:textId="77777777" w:rsidR="00FF7702" w:rsidRPr="00FF7702" w:rsidRDefault="00FF7702" w:rsidP="00FF7702">
            <w:pPr>
              <w:spacing w:line="240" w:lineRule="auto"/>
              <w:rPr>
                <w:rFonts w:ascii="Montserrat" w:hAnsi="Montserrat"/>
                <w:sz w:val="22"/>
                <w:szCs w:val="22"/>
              </w:rPr>
            </w:pPr>
          </w:p>
          <w:p w14:paraId="1085E6D6"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Nr.</w:t>
            </w:r>
          </w:p>
          <w:p w14:paraId="7BF55DDB" w14:textId="77777777" w:rsidR="00FF7702" w:rsidRPr="00FF7702" w:rsidRDefault="00FF7702" w:rsidP="00FF7702">
            <w:pPr>
              <w:spacing w:line="240" w:lineRule="auto"/>
              <w:rPr>
                <w:rFonts w:ascii="Montserrat" w:hAnsi="Montserrat"/>
                <w:sz w:val="22"/>
                <w:szCs w:val="22"/>
              </w:rPr>
            </w:pPr>
            <w:r w:rsidRPr="00FF7702">
              <w:rPr>
                <w:rFonts w:ascii="Montserrat" w:hAnsi="Montserrat"/>
                <w:b/>
                <w:sz w:val="22"/>
                <w:szCs w:val="22"/>
              </w:rPr>
              <w:t>crt</w:t>
            </w:r>
            <w:r w:rsidRPr="00FF7702">
              <w:rPr>
                <w:rFonts w:ascii="Montserrat" w:hAnsi="Montserrat"/>
                <w:sz w:val="22"/>
                <w:szCs w:val="22"/>
              </w:rPr>
              <w:t xml:space="preserve">. </w:t>
            </w:r>
          </w:p>
        </w:tc>
        <w:tc>
          <w:tcPr>
            <w:tcW w:w="4282" w:type="dxa"/>
            <w:vMerge w:val="restart"/>
          </w:tcPr>
          <w:p w14:paraId="0F1E8AA8" w14:textId="77777777" w:rsidR="00FF7702" w:rsidRPr="00FF7702" w:rsidRDefault="00FF7702" w:rsidP="00FF7702">
            <w:pPr>
              <w:spacing w:line="240" w:lineRule="auto"/>
              <w:rPr>
                <w:rFonts w:ascii="Montserrat" w:hAnsi="Montserrat"/>
                <w:sz w:val="22"/>
                <w:szCs w:val="22"/>
              </w:rPr>
            </w:pPr>
          </w:p>
          <w:p w14:paraId="21B9F852" w14:textId="77777777" w:rsidR="00FF7702" w:rsidRPr="00FF7702" w:rsidRDefault="00FF7702" w:rsidP="00FF7702">
            <w:pPr>
              <w:spacing w:line="240" w:lineRule="auto"/>
              <w:rPr>
                <w:rFonts w:ascii="Montserrat" w:hAnsi="Montserrat"/>
                <w:sz w:val="22"/>
                <w:szCs w:val="22"/>
              </w:rPr>
            </w:pPr>
          </w:p>
          <w:p w14:paraId="7678187C"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Obiectul verificării</w:t>
            </w:r>
          </w:p>
        </w:tc>
        <w:tc>
          <w:tcPr>
            <w:tcW w:w="8248" w:type="dxa"/>
            <w:gridSpan w:val="4"/>
          </w:tcPr>
          <w:p w14:paraId="78503DD0" w14:textId="77777777" w:rsidR="00FF7702" w:rsidRPr="00FF7702" w:rsidRDefault="00FF7702" w:rsidP="00FF7702">
            <w:pPr>
              <w:spacing w:line="240" w:lineRule="auto"/>
              <w:rPr>
                <w:rFonts w:ascii="Montserrat" w:hAnsi="Montserrat"/>
                <w:sz w:val="22"/>
                <w:szCs w:val="22"/>
              </w:rPr>
            </w:pPr>
          </w:p>
          <w:p w14:paraId="39603CA3" w14:textId="77777777" w:rsidR="00FF7702" w:rsidRPr="00FF7702" w:rsidRDefault="00FF7702" w:rsidP="00FF7702">
            <w:pPr>
              <w:spacing w:line="240" w:lineRule="auto"/>
              <w:rPr>
                <w:rFonts w:ascii="Montserrat" w:hAnsi="Montserrat"/>
                <w:sz w:val="22"/>
                <w:szCs w:val="22"/>
              </w:rPr>
            </w:pPr>
          </w:p>
        </w:tc>
      </w:tr>
      <w:tr w:rsidR="00FF7702" w:rsidRPr="002D7A72" w14:paraId="258015B7" w14:textId="77777777" w:rsidTr="00FF7702">
        <w:tc>
          <w:tcPr>
            <w:tcW w:w="648" w:type="dxa"/>
            <w:vMerge/>
          </w:tcPr>
          <w:p w14:paraId="5EB97DD7" w14:textId="77777777" w:rsidR="00FF7702" w:rsidRPr="00FF7702" w:rsidRDefault="00FF7702" w:rsidP="00FF7702">
            <w:pPr>
              <w:spacing w:line="240" w:lineRule="auto"/>
              <w:rPr>
                <w:rFonts w:ascii="Montserrat" w:hAnsi="Montserrat"/>
                <w:sz w:val="22"/>
                <w:szCs w:val="22"/>
              </w:rPr>
            </w:pPr>
          </w:p>
        </w:tc>
        <w:tc>
          <w:tcPr>
            <w:tcW w:w="4282" w:type="dxa"/>
            <w:vMerge/>
          </w:tcPr>
          <w:p w14:paraId="0D1D8C08" w14:textId="77777777" w:rsidR="00FF7702" w:rsidRPr="00FF7702" w:rsidRDefault="00FF7702" w:rsidP="00FF7702">
            <w:pPr>
              <w:spacing w:line="240" w:lineRule="auto"/>
              <w:rPr>
                <w:rFonts w:ascii="Montserrat" w:hAnsi="Montserrat"/>
                <w:sz w:val="22"/>
                <w:szCs w:val="22"/>
              </w:rPr>
            </w:pPr>
          </w:p>
        </w:tc>
        <w:tc>
          <w:tcPr>
            <w:tcW w:w="735" w:type="dxa"/>
          </w:tcPr>
          <w:p w14:paraId="4191CA1A"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DA</w:t>
            </w:r>
          </w:p>
        </w:tc>
        <w:tc>
          <w:tcPr>
            <w:tcW w:w="567" w:type="dxa"/>
          </w:tcPr>
          <w:p w14:paraId="11030DF5" w14:textId="77777777" w:rsidR="00FF7702" w:rsidRPr="00FF7702" w:rsidRDefault="00FF7702" w:rsidP="00FF7702">
            <w:pPr>
              <w:spacing w:line="240" w:lineRule="auto"/>
              <w:ind w:left="-466"/>
              <w:jc w:val="right"/>
              <w:rPr>
                <w:rFonts w:ascii="Montserrat" w:hAnsi="Montserrat"/>
                <w:b/>
                <w:sz w:val="22"/>
                <w:szCs w:val="22"/>
              </w:rPr>
            </w:pPr>
            <w:r w:rsidRPr="00FF7702">
              <w:rPr>
                <w:rFonts w:ascii="Montserrat" w:hAnsi="Montserrat"/>
                <w:b/>
                <w:sz w:val="22"/>
                <w:szCs w:val="22"/>
              </w:rPr>
              <w:t>NU</w:t>
            </w:r>
          </w:p>
        </w:tc>
        <w:tc>
          <w:tcPr>
            <w:tcW w:w="1276" w:type="dxa"/>
          </w:tcPr>
          <w:p w14:paraId="3D3B208F" w14:textId="77777777" w:rsidR="00FF7702" w:rsidRPr="00FF7702" w:rsidRDefault="00FF7702" w:rsidP="00FF7702">
            <w:pPr>
              <w:spacing w:line="240" w:lineRule="auto"/>
              <w:jc w:val="center"/>
              <w:rPr>
                <w:rFonts w:ascii="Montserrat" w:hAnsi="Montserrat"/>
                <w:b/>
                <w:sz w:val="22"/>
                <w:szCs w:val="22"/>
              </w:rPr>
            </w:pPr>
            <w:r w:rsidRPr="00FF7702">
              <w:rPr>
                <w:rFonts w:ascii="Montserrat" w:hAnsi="Montserrat"/>
                <w:b/>
                <w:sz w:val="22"/>
                <w:szCs w:val="22"/>
              </w:rPr>
              <w:t>Nu se aplica</w:t>
            </w:r>
          </w:p>
        </w:tc>
        <w:tc>
          <w:tcPr>
            <w:tcW w:w="5670" w:type="dxa"/>
          </w:tcPr>
          <w:p w14:paraId="205CDC67" w14:textId="77777777" w:rsidR="00FF7702" w:rsidRPr="00FF7702" w:rsidRDefault="00FF7702" w:rsidP="00FF7702">
            <w:pPr>
              <w:spacing w:line="240" w:lineRule="auto"/>
              <w:rPr>
                <w:rFonts w:ascii="Montserrat" w:hAnsi="Montserrat"/>
                <w:b/>
                <w:sz w:val="22"/>
                <w:szCs w:val="22"/>
              </w:rPr>
            </w:pPr>
            <w:r w:rsidRPr="00FF7702">
              <w:rPr>
                <w:rFonts w:ascii="Montserrat" w:hAnsi="Montserrat"/>
                <w:b/>
                <w:sz w:val="22"/>
                <w:szCs w:val="22"/>
              </w:rPr>
              <w:t>Comentarii:</w:t>
            </w:r>
          </w:p>
        </w:tc>
      </w:tr>
      <w:tr w:rsidR="00FF7702" w:rsidRPr="002D7A72" w14:paraId="21C80A0C" w14:textId="77777777" w:rsidTr="00FF7702">
        <w:tc>
          <w:tcPr>
            <w:tcW w:w="648" w:type="dxa"/>
          </w:tcPr>
          <w:p w14:paraId="3DCDCD1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1. </w:t>
            </w:r>
          </w:p>
        </w:tc>
        <w:tc>
          <w:tcPr>
            <w:tcW w:w="4282" w:type="dxa"/>
          </w:tcPr>
          <w:p w14:paraId="4C2FF086" w14:textId="33894E3A"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Solicitantul/beneficiarul finanțării a încălcat obligația de a completa și transmite Formularul de integritate?</w:t>
            </w:r>
          </w:p>
        </w:tc>
        <w:tc>
          <w:tcPr>
            <w:tcW w:w="735" w:type="dxa"/>
          </w:tcPr>
          <w:p w14:paraId="662B293B" w14:textId="77777777" w:rsidR="00FF7702" w:rsidRPr="00AE20CC" w:rsidRDefault="00FF7702" w:rsidP="00FF7702">
            <w:pPr>
              <w:spacing w:line="240" w:lineRule="auto"/>
              <w:jc w:val="center"/>
              <w:rPr>
                <w:rFonts w:ascii="Montserrat" w:hAnsi="Montserrat"/>
                <w:b/>
                <w:sz w:val="22"/>
                <w:szCs w:val="22"/>
              </w:rPr>
            </w:pPr>
          </w:p>
        </w:tc>
        <w:tc>
          <w:tcPr>
            <w:tcW w:w="567" w:type="dxa"/>
          </w:tcPr>
          <w:p w14:paraId="20D9B37F" w14:textId="77777777" w:rsidR="00FF7702" w:rsidRPr="00AE20CC" w:rsidRDefault="00FF7702" w:rsidP="00FF7702">
            <w:pPr>
              <w:spacing w:line="240" w:lineRule="auto"/>
              <w:jc w:val="center"/>
              <w:rPr>
                <w:rFonts w:ascii="Montserrat" w:hAnsi="Montserrat"/>
                <w:b/>
                <w:sz w:val="22"/>
                <w:szCs w:val="22"/>
              </w:rPr>
            </w:pPr>
          </w:p>
        </w:tc>
        <w:tc>
          <w:tcPr>
            <w:tcW w:w="1276" w:type="dxa"/>
          </w:tcPr>
          <w:p w14:paraId="5AC7DAAA" w14:textId="77777777" w:rsidR="00FF7702" w:rsidRPr="00AE20CC" w:rsidRDefault="00FF7702" w:rsidP="00FF7702">
            <w:pPr>
              <w:spacing w:line="240" w:lineRule="auto"/>
              <w:jc w:val="center"/>
              <w:rPr>
                <w:rFonts w:ascii="Montserrat" w:hAnsi="Montserrat"/>
                <w:bCs/>
                <w:sz w:val="22"/>
                <w:szCs w:val="22"/>
              </w:rPr>
            </w:pPr>
          </w:p>
        </w:tc>
        <w:tc>
          <w:tcPr>
            <w:tcW w:w="5670" w:type="dxa"/>
          </w:tcPr>
          <w:p w14:paraId="401C8932" w14:textId="77777777" w:rsidR="00FF7702" w:rsidRPr="00AE20CC" w:rsidRDefault="00FF7702" w:rsidP="00FF7702">
            <w:pPr>
              <w:spacing w:line="240" w:lineRule="auto"/>
              <w:jc w:val="both"/>
              <w:rPr>
                <w:rFonts w:ascii="Montserrat" w:hAnsi="Montserrat"/>
                <w:bCs/>
                <w:sz w:val="22"/>
                <w:szCs w:val="22"/>
              </w:rPr>
            </w:pPr>
            <w:r w:rsidRPr="00AE20CC">
              <w:rPr>
                <w:rFonts w:ascii="Montserrat" w:hAnsi="Montserrat"/>
                <w:bCs/>
                <w:sz w:val="22"/>
                <w:szCs w:val="22"/>
              </w:rPr>
              <w:t>Se verifică existența, transmiterea către ANI și finalizarea formularului de integritate în. Conformitate cu prevederile Legii nr. 184/2016.</w:t>
            </w:r>
          </w:p>
        </w:tc>
      </w:tr>
      <w:tr w:rsidR="00FF7702" w:rsidRPr="002D7A72" w14:paraId="03896B9B" w14:textId="77777777" w:rsidTr="00FF7702">
        <w:tc>
          <w:tcPr>
            <w:tcW w:w="648" w:type="dxa"/>
          </w:tcPr>
          <w:p w14:paraId="123641C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A.</w:t>
            </w:r>
          </w:p>
        </w:tc>
        <w:tc>
          <w:tcPr>
            <w:tcW w:w="4282" w:type="dxa"/>
          </w:tcPr>
          <w:p w14:paraId="4685695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Reprezentantul legal/ conducerea  Beneficiarului / Partenerilor (directorii):</w:t>
            </w:r>
          </w:p>
        </w:tc>
        <w:tc>
          <w:tcPr>
            <w:tcW w:w="2578" w:type="dxa"/>
            <w:gridSpan w:val="3"/>
          </w:tcPr>
          <w:p w14:paraId="07265153"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Nume si Prenume </w:t>
            </w:r>
          </w:p>
        </w:tc>
        <w:tc>
          <w:tcPr>
            <w:tcW w:w="5670" w:type="dxa"/>
          </w:tcPr>
          <w:p w14:paraId="640A8B28" w14:textId="77777777" w:rsidR="00FF7702" w:rsidRPr="00AE20CC" w:rsidRDefault="00FF7702" w:rsidP="00FF7702">
            <w:pPr>
              <w:spacing w:line="240" w:lineRule="auto"/>
              <w:jc w:val="both"/>
              <w:rPr>
                <w:rFonts w:ascii="Montserrat" w:hAnsi="Montserrat"/>
                <w:sz w:val="22"/>
                <w:szCs w:val="22"/>
              </w:rPr>
            </w:pPr>
          </w:p>
        </w:tc>
      </w:tr>
      <w:tr w:rsidR="00FF7702" w:rsidRPr="002D7A72" w14:paraId="35350E6D" w14:textId="77777777" w:rsidTr="00FF7702">
        <w:tc>
          <w:tcPr>
            <w:tcW w:w="648" w:type="dxa"/>
          </w:tcPr>
          <w:p w14:paraId="49F1C644"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5B4FF7F1"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25E7BF34" w14:textId="77777777" w:rsidR="00FF7702" w:rsidRPr="00AE20CC" w:rsidRDefault="00FF7702" w:rsidP="00FF7702">
            <w:pPr>
              <w:spacing w:line="240" w:lineRule="auto"/>
              <w:rPr>
                <w:rFonts w:ascii="Montserrat" w:hAnsi="Montserrat"/>
                <w:sz w:val="22"/>
                <w:szCs w:val="22"/>
              </w:rPr>
            </w:pPr>
          </w:p>
        </w:tc>
        <w:tc>
          <w:tcPr>
            <w:tcW w:w="567" w:type="dxa"/>
          </w:tcPr>
          <w:p w14:paraId="469F01E3" w14:textId="77777777" w:rsidR="00FF7702" w:rsidRPr="00AE20CC" w:rsidRDefault="00FF7702" w:rsidP="00FF7702">
            <w:pPr>
              <w:spacing w:line="240" w:lineRule="auto"/>
              <w:rPr>
                <w:rFonts w:ascii="Montserrat" w:hAnsi="Montserrat"/>
                <w:sz w:val="22"/>
                <w:szCs w:val="22"/>
              </w:rPr>
            </w:pPr>
          </w:p>
        </w:tc>
        <w:tc>
          <w:tcPr>
            <w:tcW w:w="1276" w:type="dxa"/>
          </w:tcPr>
          <w:p w14:paraId="5D182CB1" w14:textId="77777777" w:rsidR="00FF7702" w:rsidRPr="00AE20CC" w:rsidRDefault="00FF7702" w:rsidP="00FF7702">
            <w:pPr>
              <w:spacing w:line="240" w:lineRule="auto"/>
              <w:rPr>
                <w:rFonts w:ascii="Montserrat" w:hAnsi="Montserrat"/>
                <w:sz w:val="22"/>
                <w:szCs w:val="22"/>
              </w:rPr>
            </w:pPr>
          </w:p>
        </w:tc>
        <w:tc>
          <w:tcPr>
            <w:tcW w:w="5670" w:type="dxa"/>
            <w:vMerge w:val="restart"/>
          </w:tcPr>
          <w:p w14:paraId="03776A3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p w14:paraId="17330A71"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Raport Romanian Universe</w:t>
            </w:r>
          </w:p>
          <w:p w14:paraId="1C243C9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Declarații privind neîncadrarea în situații de conflict de interese</w:t>
            </w:r>
          </w:p>
        </w:tc>
      </w:tr>
      <w:tr w:rsidR="00FF7702" w:rsidRPr="002D7A72" w14:paraId="50267EA0" w14:textId="77777777" w:rsidTr="00FF7702">
        <w:tc>
          <w:tcPr>
            <w:tcW w:w="648" w:type="dxa"/>
          </w:tcPr>
          <w:p w14:paraId="4F772D7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2A17D4BF"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subcontractorului/terțului susținător</w:t>
            </w:r>
          </w:p>
        </w:tc>
        <w:tc>
          <w:tcPr>
            <w:tcW w:w="735" w:type="dxa"/>
          </w:tcPr>
          <w:p w14:paraId="6F4964CC" w14:textId="77777777" w:rsidR="00FF7702" w:rsidRPr="00AE20CC" w:rsidRDefault="00FF7702" w:rsidP="00FF7702">
            <w:pPr>
              <w:spacing w:line="240" w:lineRule="auto"/>
              <w:rPr>
                <w:rFonts w:ascii="Montserrat" w:hAnsi="Montserrat"/>
                <w:sz w:val="22"/>
                <w:szCs w:val="22"/>
              </w:rPr>
            </w:pPr>
          </w:p>
        </w:tc>
        <w:tc>
          <w:tcPr>
            <w:tcW w:w="567" w:type="dxa"/>
          </w:tcPr>
          <w:p w14:paraId="6DACD5E6" w14:textId="77777777" w:rsidR="00FF7702" w:rsidRPr="00AE20CC" w:rsidRDefault="00FF7702" w:rsidP="00FF7702">
            <w:pPr>
              <w:spacing w:line="240" w:lineRule="auto"/>
              <w:rPr>
                <w:rFonts w:ascii="Montserrat" w:hAnsi="Montserrat"/>
                <w:sz w:val="22"/>
                <w:szCs w:val="22"/>
              </w:rPr>
            </w:pPr>
          </w:p>
        </w:tc>
        <w:tc>
          <w:tcPr>
            <w:tcW w:w="1276" w:type="dxa"/>
          </w:tcPr>
          <w:p w14:paraId="1A96D90F" w14:textId="77777777" w:rsidR="00FF7702" w:rsidRPr="00AE20CC" w:rsidRDefault="00FF7702" w:rsidP="00FF7702">
            <w:pPr>
              <w:spacing w:line="240" w:lineRule="auto"/>
              <w:rPr>
                <w:rFonts w:ascii="Montserrat" w:hAnsi="Montserrat"/>
                <w:sz w:val="22"/>
                <w:szCs w:val="22"/>
              </w:rPr>
            </w:pPr>
          </w:p>
        </w:tc>
        <w:tc>
          <w:tcPr>
            <w:tcW w:w="5670" w:type="dxa"/>
            <w:vMerge/>
          </w:tcPr>
          <w:p w14:paraId="2811DBB5" w14:textId="77777777" w:rsidR="00FF7702" w:rsidRPr="00AE20CC" w:rsidRDefault="00FF7702" w:rsidP="00FF7702">
            <w:pPr>
              <w:spacing w:line="240" w:lineRule="auto"/>
              <w:rPr>
                <w:rFonts w:ascii="Montserrat" w:hAnsi="Montserrat"/>
                <w:sz w:val="22"/>
                <w:szCs w:val="22"/>
              </w:rPr>
            </w:pPr>
          </w:p>
        </w:tc>
      </w:tr>
      <w:tr w:rsidR="00FF7702" w:rsidRPr="002D7A72" w14:paraId="78435A45" w14:textId="77777777" w:rsidTr="00FF7702">
        <w:tc>
          <w:tcPr>
            <w:tcW w:w="648" w:type="dxa"/>
          </w:tcPr>
          <w:p w14:paraId="6FD4B21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4DC100C2"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subcontractorului/terțului susținător</w:t>
            </w:r>
          </w:p>
        </w:tc>
        <w:tc>
          <w:tcPr>
            <w:tcW w:w="735" w:type="dxa"/>
          </w:tcPr>
          <w:p w14:paraId="0046FB9B" w14:textId="77777777" w:rsidR="00FF7702" w:rsidRPr="00AE20CC" w:rsidRDefault="00FF7702" w:rsidP="00FF7702">
            <w:pPr>
              <w:spacing w:line="240" w:lineRule="auto"/>
              <w:rPr>
                <w:rFonts w:ascii="Montserrat" w:hAnsi="Montserrat"/>
                <w:sz w:val="22"/>
                <w:szCs w:val="22"/>
              </w:rPr>
            </w:pPr>
          </w:p>
        </w:tc>
        <w:tc>
          <w:tcPr>
            <w:tcW w:w="567" w:type="dxa"/>
          </w:tcPr>
          <w:p w14:paraId="3E2F16B7" w14:textId="77777777" w:rsidR="00FF7702" w:rsidRPr="00AE20CC" w:rsidRDefault="00FF7702" w:rsidP="00FF7702">
            <w:pPr>
              <w:spacing w:line="240" w:lineRule="auto"/>
              <w:rPr>
                <w:rFonts w:ascii="Montserrat" w:hAnsi="Montserrat"/>
                <w:sz w:val="22"/>
                <w:szCs w:val="22"/>
              </w:rPr>
            </w:pPr>
          </w:p>
        </w:tc>
        <w:tc>
          <w:tcPr>
            <w:tcW w:w="1276" w:type="dxa"/>
          </w:tcPr>
          <w:p w14:paraId="2F87472B" w14:textId="77777777" w:rsidR="00FF7702" w:rsidRPr="00AE20CC" w:rsidRDefault="00FF7702" w:rsidP="00FF7702">
            <w:pPr>
              <w:spacing w:line="240" w:lineRule="auto"/>
              <w:rPr>
                <w:rFonts w:ascii="Montserrat" w:hAnsi="Montserrat"/>
                <w:sz w:val="22"/>
                <w:szCs w:val="22"/>
              </w:rPr>
            </w:pPr>
          </w:p>
        </w:tc>
        <w:tc>
          <w:tcPr>
            <w:tcW w:w="5670" w:type="dxa"/>
            <w:vMerge/>
          </w:tcPr>
          <w:p w14:paraId="73C218EE" w14:textId="77777777" w:rsidR="00FF7702" w:rsidRPr="00AE20CC" w:rsidRDefault="00FF7702" w:rsidP="00FF7702">
            <w:pPr>
              <w:spacing w:line="240" w:lineRule="auto"/>
              <w:rPr>
                <w:rFonts w:ascii="Montserrat" w:hAnsi="Montserrat"/>
                <w:sz w:val="22"/>
                <w:szCs w:val="22"/>
              </w:rPr>
            </w:pPr>
          </w:p>
        </w:tc>
      </w:tr>
      <w:tr w:rsidR="00FF7702" w:rsidRPr="002D7A72" w14:paraId="7E891705" w14:textId="77777777" w:rsidTr="00FF7702">
        <w:tc>
          <w:tcPr>
            <w:tcW w:w="648" w:type="dxa"/>
          </w:tcPr>
          <w:p w14:paraId="4AEAF3F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29F128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are legătură evidenta (nume) cu acționariatul/ reprezentantul legal/conducerea contractorului/ subcontractorului/terțului susținător </w:t>
            </w:r>
          </w:p>
        </w:tc>
        <w:tc>
          <w:tcPr>
            <w:tcW w:w="735" w:type="dxa"/>
          </w:tcPr>
          <w:p w14:paraId="1B972BF9" w14:textId="77777777" w:rsidR="00FF7702" w:rsidRPr="00AE20CC" w:rsidRDefault="00FF7702" w:rsidP="00FF7702">
            <w:pPr>
              <w:spacing w:line="240" w:lineRule="auto"/>
              <w:rPr>
                <w:rFonts w:ascii="Montserrat" w:hAnsi="Montserrat"/>
                <w:sz w:val="22"/>
                <w:szCs w:val="22"/>
              </w:rPr>
            </w:pPr>
          </w:p>
        </w:tc>
        <w:tc>
          <w:tcPr>
            <w:tcW w:w="567" w:type="dxa"/>
          </w:tcPr>
          <w:p w14:paraId="117EC242" w14:textId="77777777" w:rsidR="00FF7702" w:rsidRPr="00AE20CC" w:rsidRDefault="00FF7702" w:rsidP="00FF7702">
            <w:pPr>
              <w:spacing w:line="240" w:lineRule="auto"/>
              <w:rPr>
                <w:rFonts w:ascii="Montserrat" w:hAnsi="Montserrat"/>
                <w:sz w:val="22"/>
                <w:szCs w:val="22"/>
              </w:rPr>
            </w:pPr>
          </w:p>
        </w:tc>
        <w:tc>
          <w:tcPr>
            <w:tcW w:w="1276" w:type="dxa"/>
          </w:tcPr>
          <w:p w14:paraId="46EF0670" w14:textId="77777777" w:rsidR="00FF7702" w:rsidRPr="00AE20CC" w:rsidRDefault="00FF7702" w:rsidP="00FF7702">
            <w:pPr>
              <w:spacing w:line="240" w:lineRule="auto"/>
              <w:rPr>
                <w:rFonts w:ascii="Montserrat" w:hAnsi="Montserrat"/>
                <w:sz w:val="22"/>
                <w:szCs w:val="22"/>
              </w:rPr>
            </w:pPr>
          </w:p>
        </w:tc>
        <w:tc>
          <w:tcPr>
            <w:tcW w:w="5670" w:type="dxa"/>
            <w:vMerge/>
          </w:tcPr>
          <w:p w14:paraId="5AD6D3D2" w14:textId="77777777" w:rsidR="00FF7702" w:rsidRPr="00AE20CC" w:rsidRDefault="00FF7702" w:rsidP="00FF7702">
            <w:pPr>
              <w:spacing w:line="240" w:lineRule="auto"/>
              <w:rPr>
                <w:rFonts w:ascii="Montserrat" w:hAnsi="Montserrat"/>
                <w:sz w:val="22"/>
                <w:szCs w:val="22"/>
              </w:rPr>
            </w:pPr>
          </w:p>
        </w:tc>
      </w:tr>
      <w:tr w:rsidR="00FF7702" w:rsidRPr="002D7A72" w14:paraId="6C2176A5" w14:textId="77777777" w:rsidTr="00FF7702">
        <w:tc>
          <w:tcPr>
            <w:tcW w:w="648" w:type="dxa"/>
          </w:tcPr>
          <w:p w14:paraId="6C4525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B</w:t>
            </w:r>
            <w:r w:rsidRPr="00FF7702">
              <w:rPr>
                <w:rStyle w:val="FootnoteReference"/>
                <w:rFonts w:ascii="Montserrat" w:hAnsi="Montserrat"/>
                <w:sz w:val="22"/>
                <w:szCs w:val="22"/>
              </w:rPr>
              <w:t>1</w:t>
            </w:r>
          </w:p>
        </w:tc>
        <w:tc>
          <w:tcPr>
            <w:tcW w:w="4282" w:type="dxa"/>
          </w:tcPr>
          <w:p w14:paraId="33AB8F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Membrii organului de conducere /consiliului de administrație (daca este cazul)/ al Beneficiarului / Partenerilor</w:t>
            </w:r>
          </w:p>
        </w:tc>
        <w:tc>
          <w:tcPr>
            <w:tcW w:w="2578" w:type="dxa"/>
            <w:gridSpan w:val="3"/>
          </w:tcPr>
          <w:p w14:paraId="57A2C21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9FCEFA2"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persoanele nominalizate în secțiunea corespunzătoare din Fișa de Date a Achiziției.</w:t>
            </w:r>
          </w:p>
          <w:p w14:paraId="1781D652" w14:textId="77777777" w:rsidR="00FF7702" w:rsidRPr="00AE20CC" w:rsidRDefault="00FF7702" w:rsidP="00FF7702">
            <w:pPr>
              <w:spacing w:line="240" w:lineRule="auto"/>
              <w:jc w:val="both"/>
              <w:rPr>
                <w:rFonts w:ascii="Montserrat" w:hAnsi="Montserrat"/>
                <w:sz w:val="22"/>
                <w:szCs w:val="22"/>
              </w:rPr>
            </w:pPr>
          </w:p>
          <w:p w14:paraId="6B07D1A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Pentru operatorii economici care aplică Legea 98/2016.</w:t>
            </w:r>
          </w:p>
          <w:p w14:paraId="26036AB5"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lastRenderedPageBreak/>
              <w:t>Se verifică extrasul din ONRC al Beneficiarului / Partenerilor</w:t>
            </w:r>
          </w:p>
        </w:tc>
      </w:tr>
      <w:tr w:rsidR="00FF7702" w:rsidRPr="002D7A72" w14:paraId="57C8A406" w14:textId="77777777" w:rsidTr="00FF7702">
        <w:tc>
          <w:tcPr>
            <w:tcW w:w="648" w:type="dxa"/>
          </w:tcPr>
          <w:p w14:paraId="5AD1906D"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49E82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contractorului/ subcontractorului/terțului susținător</w:t>
            </w:r>
          </w:p>
        </w:tc>
        <w:tc>
          <w:tcPr>
            <w:tcW w:w="735" w:type="dxa"/>
          </w:tcPr>
          <w:p w14:paraId="3FFEB830" w14:textId="77777777" w:rsidR="00FF7702" w:rsidRPr="00FF7702" w:rsidRDefault="00FF7702" w:rsidP="00FF7702">
            <w:pPr>
              <w:spacing w:line="240" w:lineRule="auto"/>
              <w:rPr>
                <w:rFonts w:ascii="Montserrat" w:hAnsi="Montserrat"/>
                <w:sz w:val="22"/>
                <w:szCs w:val="22"/>
              </w:rPr>
            </w:pPr>
          </w:p>
        </w:tc>
        <w:tc>
          <w:tcPr>
            <w:tcW w:w="567" w:type="dxa"/>
          </w:tcPr>
          <w:p w14:paraId="29ECD771" w14:textId="77777777" w:rsidR="00FF7702" w:rsidRPr="00FF7702" w:rsidRDefault="00FF7702" w:rsidP="00FF7702">
            <w:pPr>
              <w:spacing w:line="240" w:lineRule="auto"/>
              <w:rPr>
                <w:rFonts w:ascii="Montserrat" w:hAnsi="Montserrat"/>
                <w:sz w:val="22"/>
                <w:szCs w:val="22"/>
              </w:rPr>
            </w:pPr>
          </w:p>
        </w:tc>
        <w:tc>
          <w:tcPr>
            <w:tcW w:w="1276" w:type="dxa"/>
          </w:tcPr>
          <w:p w14:paraId="7E11C0E5" w14:textId="77777777" w:rsidR="00FF7702" w:rsidRPr="00FF7702" w:rsidRDefault="00FF7702" w:rsidP="00FF7702">
            <w:pPr>
              <w:spacing w:line="240" w:lineRule="auto"/>
              <w:rPr>
                <w:rFonts w:ascii="Montserrat" w:hAnsi="Montserrat"/>
                <w:sz w:val="22"/>
                <w:szCs w:val="22"/>
              </w:rPr>
            </w:pPr>
          </w:p>
        </w:tc>
        <w:tc>
          <w:tcPr>
            <w:tcW w:w="5670" w:type="dxa"/>
            <w:vMerge/>
          </w:tcPr>
          <w:p w14:paraId="0A220FE6" w14:textId="77777777" w:rsidR="00FF7702" w:rsidRPr="00FF7702" w:rsidRDefault="00FF7702" w:rsidP="00FF7702">
            <w:pPr>
              <w:spacing w:line="240" w:lineRule="auto"/>
              <w:rPr>
                <w:rFonts w:ascii="Montserrat" w:hAnsi="Montserrat"/>
                <w:sz w:val="22"/>
                <w:szCs w:val="22"/>
              </w:rPr>
            </w:pPr>
          </w:p>
        </w:tc>
      </w:tr>
      <w:tr w:rsidR="00FF7702" w:rsidRPr="002D7A72" w14:paraId="25560FCE" w14:textId="77777777" w:rsidTr="00FF7702">
        <w:tc>
          <w:tcPr>
            <w:tcW w:w="648" w:type="dxa"/>
          </w:tcPr>
          <w:p w14:paraId="474960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64FDA068"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administratori ai contractorului/ subcontractorului/terțului susținător</w:t>
            </w:r>
          </w:p>
        </w:tc>
        <w:tc>
          <w:tcPr>
            <w:tcW w:w="735" w:type="dxa"/>
          </w:tcPr>
          <w:p w14:paraId="70FFA1FA" w14:textId="77777777" w:rsidR="00FF7702" w:rsidRPr="00AE20CC" w:rsidRDefault="00FF7702" w:rsidP="00FF7702">
            <w:pPr>
              <w:spacing w:line="240" w:lineRule="auto"/>
              <w:rPr>
                <w:rFonts w:ascii="Montserrat" w:hAnsi="Montserrat"/>
                <w:sz w:val="22"/>
                <w:szCs w:val="22"/>
              </w:rPr>
            </w:pPr>
          </w:p>
        </w:tc>
        <w:tc>
          <w:tcPr>
            <w:tcW w:w="567" w:type="dxa"/>
          </w:tcPr>
          <w:p w14:paraId="19F5D8C0" w14:textId="77777777" w:rsidR="00FF7702" w:rsidRPr="00AE20CC" w:rsidRDefault="00FF7702" w:rsidP="00FF7702">
            <w:pPr>
              <w:spacing w:line="240" w:lineRule="auto"/>
              <w:rPr>
                <w:rFonts w:ascii="Montserrat" w:hAnsi="Montserrat"/>
                <w:sz w:val="22"/>
                <w:szCs w:val="22"/>
              </w:rPr>
            </w:pPr>
          </w:p>
        </w:tc>
        <w:tc>
          <w:tcPr>
            <w:tcW w:w="1276" w:type="dxa"/>
          </w:tcPr>
          <w:p w14:paraId="07890B01" w14:textId="77777777" w:rsidR="00FF7702" w:rsidRPr="00AE20CC" w:rsidRDefault="00FF7702" w:rsidP="00FF7702">
            <w:pPr>
              <w:spacing w:line="240" w:lineRule="auto"/>
              <w:rPr>
                <w:rFonts w:ascii="Montserrat" w:hAnsi="Montserrat"/>
                <w:sz w:val="22"/>
                <w:szCs w:val="22"/>
              </w:rPr>
            </w:pPr>
          </w:p>
        </w:tc>
        <w:tc>
          <w:tcPr>
            <w:tcW w:w="5670" w:type="dxa"/>
            <w:vMerge/>
          </w:tcPr>
          <w:p w14:paraId="2F77E341" w14:textId="77777777" w:rsidR="00FF7702" w:rsidRPr="00AE20CC" w:rsidRDefault="00FF7702" w:rsidP="00FF7702">
            <w:pPr>
              <w:spacing w:line="240" w:lineRule="auto"/>
              <w:rPr>
                <w:rFonts w:ascii="Montserrat" w:hAnsi="Montserrat"/>
                <w:sz w:val="22"/>
                <w:szCs w:val="22"/>
              </w:rPr>
            </w:pPr>
          </w:p>
        </w:tc>
      </w:tr>
      <w:tr w:rsidR="00FF7702" w:rsidRPr="002D7A72" w14:paraId="177C7930" w14:textId="77777777" w:rsidTr="00FF7702">
        <w:tc>
          <w:tcPr>
            <w:tcW w:w="648" w:type="dxa"/>
          </w:tcPr>
          <w:p w14:paraId="71A9077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7C90FBF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sunt cenzori ai contractorului/ subcontractorului/terțului susținător</w:t>
            </w:r>
          </w:p>
        </w:tc>
        <w:tc>
          <w:tcPr>
            <w:tcW w:w="735" w:type="dxa"/>
          </w:tcPr>
          <w:p w14:paraId="611FC797" w14:textId="77777777" w:rsidR="00FF7702" w:rsidRPr="00AE20CC" w:rsidRDefault="00FF7702" w:rsidP="00FF7702">
            <w:pPr>
              <w:spacing w:line="240" w:lineRule="auto"/>
              <w:rPr>
                <w:rFonts w:ascii="Montserrat" w:hAnsi="Montserrat"/>
                <w:sz w:val="22"/>
                <w:szCs w:val="22"/>
              </w:rPr>
            </w:pPr>
          </w:p>
        </w:tc>
        <w:tc>
          <w:tcPr>
            <w:tcW w:w="567" w:type="dxa"/>
          </w:tcPr>
          <w:p w14:paraId="1B38CBFE" w14:textId="77777777" w:rsidR="00FF7702" w:rsidRPr="00AE20CC" w:rsidRDefault="00FF7702" w:rsidP="00FF7702">
            <w:pPr>
              <w:spacing w:line="240" w:lineRule="auto"/>
              <w:rPr>
                <w:rFonts w:ascii="Montserrat" w:hAnsi="Montserrat"/>
                <w:sz w:val="22"/>
                <w:szCs w:val="22"/>
              </w:rPr>
            </w:pPr>
          </w:p>
        </w:tc>
        <w:tc>
          <w:tcPr>
            <w:tcW w:w="1276" w:type="dxa"/>
          </w:tcPr>
          <w:p w14:paraId="6CF68478" w14:textId="77777777" w:rsidR="00FF7702" w:rsidRPr="00AE20CC" w:rsidRDefault="00FF7702" w:rsidP="00FF7702">
            <w:pPr>
              <w:spacing w:line="240" w:lineRule="auto"/>
              <w:rPr>
                <w:rFonts w:ascii="Montserrat" w:hAnsi="Montserrat"/>
                <w:sz w:val="22"/>
                <w:szCs w:val="22"/>
              </w:rPr>
            </w:pPr>
          </w:p>
        </w:tc>
        <w:tc>
          <w:tcPr>
            <w:tcW w:w="5670" w:type="dxa"/>
            <w:vMerge/>
          </w:tcPr>
          <w:p w14:paraId="4844EE72" w14:textId="77777777" w:rsidR="00FF7702" w:rsidRPr="00AE20CC" w:rsidRDefault="00FF7702" w:rsidP="00FF7702">
            <w:pPr>
              <w:spacing w:line="240" w:lineRule="auto"/>
              <w:rPr>
                <w:rFonts w:ascii="Montserrat" w:hAnsi="Montserrat"/>
                <w:sz w:val="22"/>
                <w:szCs w:val="22"/>
              </w:rPr>
            </w:pPr>
          </w:p>
        </w:tc>
      </w:tr>
      <w:tr w:rsidR="00FF7702" w:rsidRPr="002D7A72" w14:paraId="709E34B7" w14:textId="77777777" w:rsidTr="00FF7702">
        <w:tc>
          <w:tcPr>
            <w:tcW w:w="648" w:type="dxa"/>
          </w:tcPr>
          <w:p w14:paraId="1D41DDE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02EA10D4"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 au legătură evidentă (nume) cu  acționariatul/reprezentantul legal/conducerea  contractorului/ subcontractorului/terțului susținător </w:t>
            </w:r>
          </w:p>
        </w:tc>
        <w:tc>
          <w:tcPr>
            <w:tcW w:w="735" w:type="dxa"/>
          </w:tcPr>
          <w:p w14:paraId="689453CE" w14:textId="77777777" w:rsidR="00FF7702" w:rsidRPr="00AE20CC" w:rsidRDefault="00FF7702" w:rsidP="00FF7702">
            <w:pPr>
              <w:spacing w:line="240" w:lineRule="auto"/>
              <w:rPr>
                <w:rFonts w:ascii="Montserrat" w:hAnsi="Montserrat"/>
                <w:sz w:val="22"/>
                <w:szCs w:val="22"/>
              </w:rPr>
            </w:pPr>
          </w:p>
        </w:tc>
        <w:tc>
          <w:tcPr>
            <w:tcW w:w="567" w:type="dxa"/>
          </w:tcPr>
          <w:p w14:paraId="1D5FE7EC" w14:textId="77777777" w:rsidR="00FF7702" w:rsidRPr="00AE20CC" w:rsidRDefault="00FF7702" w:rsidP="00FF7702">
            <w:pPr>
              <w:spacing w:line="240" w:lineRule="auto"/>
              <w:rPr>
                <w:rFonts w:ascii="Montserrat" w:hAnsi="Montserrat"/>
                <w:sz w:val="22"/>
                <w:szCs w:val="22"/>
              </w:rPr>
            </w:pPr>
          </w:p>
        </w:tc>
        <w:tc>
          <w:tcPr>
            <w:tcW w:w="1276" w:type="dxa"/>
          </w:tcPr>
          <w:p w14:paraId="03510A4D" w14:textId="77777777" w:rsidR="00FF7702" w:rsidRPr="00AE20CC" w:rsidRDefault="00FF7702" w:rsidP="00FF7702">
            <w:pPr>
              <w:spacing w:line="240" w:lineRule="auto"/>
              <w:rPr>
                <w:rFonts w:ascii="Montserrat" w:hAnsi="Montserrat"/>
                <w:sz w:val="22"/>
                <w:szCs w:val="22"/>
              </w:rPr>
            </w:pPr>
          </w:p>
        </w:tc>
        <w:tc>
          <w:tcPr>
            <w:tcW w:w="5670" w:type="dxa"/>
            <w:vMerge/>
          </w:tcPr>
          <w:p w14:paraId="5704DCFA" w14:textId="77777777" w:rsidR="00FF7702" w:rsidRPr="00AE20CC" w:rsidRDefault="00FF7702" w:rsidP="00FF7702">
            <w:pPr>
              <w:spacing w:line="240" w:lineRule="auto"/>
              <w:rPr>
                <w:rFonts w:ascii="Montserrat" w:hAnsi="Montserrat"/>
                <w:sz w:val="22"/>
                <w:szCs w:val="22"/>
              </w:rPr>
            </w:pPr>
          </w:p>
        </w:tc>
      </w:tr>
      <w:tr w:rsidR="00FF7702" w:rsidRPr="002D7A72" w14:paraId="03DB12E8" w14:textId="77777777" w:rsidTr="00FF7702">
        <w:tc>
          <w:tcPr>
            <w:tcW w:w="648" w:type="dxa"/>
          </w:tcPr>
          <w:p w14:paraId="005955C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w:t>
            </w:r>
          </w:p>
        </w:tc>
        <w:tc>
          <w:tcPr>
            <w:tcW w:w="4282" w:type="dxa"/>
          </w:tcPr>
          <w:p w14:paraId="7E3C928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xml:space="preserve">Împuternicitul reprezentantului legal al Beneficiarului / Partenerilor (daca este cazul): </w:t>
            </w:r>
          </w:p>
        </w:tc>
        <w:tc>
          <w:tcPr>
            <w:tcW w:w="2578" w:type="dxa"/>
            <w:gridSpan w:val="3"/>
          </w:tcPr>
          <w:p w14:paraId="74CE19B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tcPr>
          <w:p w14:paraId="21BD4D16"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semnătura de aprobare a Raportului procedurii de atribuire.</w:t>
            </w:r>
          </w:p>
          <w:p w14:paraId="7643031B"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3D0DBF2F" w14:textId="77777777" w:rsidTr="00FF7702">
        <w:tc>
          <w:tcPr>
            <w:tcW w:w="648" w:type="dxa"/>
          </w:tcPr>
          <w:p w14:paraId="0670F79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36D652B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acționar al contractorului/ subcontractorului/terțului susținător</w:t>
            </w:r>
          </w:p>
        </w:tc>
        <w:tc>
          <w:tcPr>
            <w:tcW w:w="735" w:type="dxa"/>
          </w:tcPr>
          <w:p w14:paraId="5730E710" w14:textId="77777777" w:rsidR="00FF7702" w:rsidRPr="00AE20CC" w:rsidRDefault="00FF7702" w:rsidP="00FF7702">
            <w:pPr>
              <w:spacing w:line="240" w:lineRule="auto"/>
              <w:rPr>
                <w:rFonts w:ascii="Montserrat" w:hAnsi="Montserrat"/>
                <w:sz w:val="22"/>
                <w:szCs w:val="22"/>
              </w:rPr>
            </w:pPr>
          </w:p>
        </w:tc>
        <w:tc>
          <w:tcPr>
            <w:tcW w:w="567" w:type="dxa"/>
          </w:tcPr>
          <w:p w14:paraId="0A1D38D1" w14:textId="77777777" w:rsidR="00FF7702" w:rsidRPr="00AE20CC" w:rsidRDefault="00FF7702" w:rsidP="00FF7702">
            <w:pPr>
              <w:spacing w:line="240" w:lineRule="auto"/>
              <w:rPr>
                <w:rFonts w:ascii="Montserrat" w:hAnsi="Montserrat"/>
                <w:sz w:val="22"/>
                <w:szCs w:val="22"/>
              </w:rPr>
            </w:pPr>
          </w:p>
        </w:tc>
        <w:tc>
          <w:tcPr>
            <w:tcW w:w="1276" w:type="dxa"/>
          </w:tcPr>
          <w:p w14:paraId="1E1961E6" w14:textId="77777777" w:rsidR="00FF7702" w:rsidRPr="00AE20CC" w:rsidRDefault="00FF7702" w:rsidP="00FF7702">
            <w:pPr>
              <w:spacing w:line="240" w:lineRule="auto"/>
              <w:rPr>
                <w:rFonts w:ascii="Montserrat" w:hAnsi="Montserrat"/>
                <w:sz w:val="22"/>
                <w:szCs w:val="22"/>
              </w:rPr>
            </w:pPr>
          </w:p>
        </w:tc>
        <w:tc>
          <w:tcPr>
            <w:tcW w:w="5670" w:type="dxa"/>
          </w:tcPr>
          <w:p w14:paraId="4ECD8254" w14:textId="77777777" w:rsidR="00FF7702" w:rsidRPr="00AE20CC" w:rsidRDefault="00FF7702" w:rsidP="00FF7702">
            <w:pPr>
              <w:spacing w:line="240" w:lineRule="auto"/>
              <w:rPr>
                <w:rFonts w:ascii="Montserrat" w:hAnsi="Montserrat"/>
                <w:sz w:val="22"/>
                <w:szCs w:val="22"/>
              </w:rPr>
            </w:pPr>
          </w:p>
        </w:tc>
      </w:tr>
      <w:tr w:rsidR="00FF7702" w:rsidRPr="002D7A72" w14:paraId="4C060EF0" w14:textId="77777777" w:rsidTr="00FF7702">
        <w:tc>
          <w:tcPr>
            <w:tcW w:w="648" w:type="dxa"/>
          </w:tcPr>
          <w:p w14:paraId="536C52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DB07AED"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administrator al contractorului/ subcontractorului/ terțului susținător</w:t>
            </w:r>
          </w:p>
        </w:tc>
        <w:tc>
          <w:tcPr>
            <w:tcW w:w="735" w:type="dxa"/>
          </w:tcPr>
          <w:p w14:paraId="7668BFBE" w14:textId="77777777" w:rsidR="00FF7702" w:rsidRPr="00AE20CC" w:rsidRDefault="00FF7702" w:rsidP="00FF7702">
            <w:pPr>
              <w:spacing w:line="240" w:lineRule="auto"/>
              <w:rPr>
                <w:rFonts w:ascii="Montserrat" w:hAnsi="Montserrat"/>
                <w:sz w:val="22"/>
                <w:szCs w:val="22"/>
              </w:rPr>
            </w:pPr>
          </w:p>
        </w:tc>
        <w:tc>
          <w:tcPr>
            <w:tcW w:w="567" w:type="dxa"/>
          </w:tcPr>
          <w:p w14:paraId="2B90E0B9" w14:textId="77777777" w:rsidR="00FF7702" w:rsidRPr="00AE20CC" w:rsidRDefault="00FF7702" w:rsidP="00FF7702">
            <w:pPr>
              <w:spacing w:line="240" w:lineRule="auto"/>
              <w:rPr>
                <w:rFonts w:ascii="Montserrat" w:hAnsi="Montserrat"/>
                <w:sz w:val="22"/>
                <w:szCs w:val="22"/>
              </w:rPr>
            </w:pPr>
          </w:p>
        </w:tc>
        <w:tc>
          <w:tcPr>
            <w:tcW w:w="1276" w:type="dxa"/>
          </w:tcPr>
          <w:p w14:paraId="7009E70E" w14:textId="77777777" w:rsidR="00FF7702" w:rsidRPr="00AE20CC" w:rsidRDefault="00FF7702" w:rsidP="00FF7702">
            <w:pPr>
              <w:spacing w:line="240" w:lineRule="auto"/>
              <w:rPr>
                <w:rFonts w:ascii="Montserrat" w:hAnsi="Montserrat"/>
                <w:sz w:val="22"/>
                <w:szCs w:val="22"/>
              </w:rPr>
            </w:pPr>
          </w:p>
        </w:tc>
        <w:tc>
          <w:tcPr>
            <w:tcW w:w="5670" w:type="dxa"/>
          </w:tcPr>
          <w:p w14:paraId="46F1F9B9" w14:textId="77777777" w:rsidR="00FF7702" w:rsidRPr="00AE20CC" w:rsidRDefault="00FF7702" w:rsidP="00FF7702">
            <w:pPr>
              <w:spacing w:line="240" w:lineRule="auto"/>
              <w:rPr>
                <w:rFonts w:ascii="Montserrat" w:hAnsi="Montserrat"/>
                <w:sz w:val="22"/>
                <w:szCs w:val="22"/>
              </w:rPr>
            </w:pPr>
          </w:p>
        </w:tc>
      </w:tr>
      <w:tr w:rsidR="00FF7702" w:rsidRPr="002D7A72" w14:paraId="5E8CAF50" w14:textId="77777777" w:rsidTr="00FF7702">
        <w:tc>
          <w:tcPr>
            <w:tcW w:w="648" w:type="dxa"/>
          </w:tcPr>
          <w:p w14:paraId="1F77FA2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58C3C83C"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este cenzor al contractorului/ subcontractorului/ terțului susținător</w:t>
            </w:r>
          </w:p>
        </w:tc>
        <w:tc>
          <w:tcPr>
            <w:tcW w:w="735" w:type="dxa"/>
          </w:tcPr>
          <w:p w14:paraId="69E5967D" w14:textId="77777777" w:rsidR="00FF7702" w:rsidRPr="00AE20CC" w:rsidRDefault="00FF7702" w:rsidP="00FF7702">
            <w:pPr>
              <w:spacing w:line="240" w:lineRule="auto"/>
              <w:rPr>
                <w:rFonts w:ascii="Montserrat" w:hAnsi="Montserrat"/>
                <w:sz w:val="22"/>
                <w:szCs w:val="22"/>
              </w:rPr>
            </w:pPr>
          </w:p>
        </w:tc>
        <w:tc>
          <w:tcPr>
            <w:tcW w:w="567" w:type="dxa"/>
          </w:tcPr>
          <w:p w14:paraId="27CB1A72" w14:textId="77777777" w:rsidR="00FF7702" w:rsidRPr="00AE20CC" w:rsidRDefault="00FF7702" w:rsidP="00FF7702">
            <w:pPr>
              <w:spacing w:line="240" w:lineRule="auto"/>
              <w:rPr>
                <w:rFonts w:ascii="Montserrat" w:hAnsi="Montserrat"/>
                <w:sz w:val="22"/>
                <w:szCs w:val="22"/>
              </w:rPr>
            </w:pPr>
          </w:p>
        </w:tc>
        <w:tc>
          <w:tcPr>
            <w:tcW w:w="1276" w:type="dxa"/>
          </w:tcPr>
          <w:p w14:paraId="35C24382" w14:textId="77777777" w:rsidR="00FF7702" w:rsidRPr="00AE20CC" w:rsidRDefault="00FF7702" w:rsidP="00FF7702">
            <w:pPr>
              <w:spacing w:line="240" w:lineRule="auto"/>
              <w:rPr>
                <w:rFonts w:ascii="Montserrat" w:hAnsi="Montserrat"/>
                <w:sz w:val="22"/>
                <w:szCs w:val="22"/>
              </w:rPr>
            </w:pPr>
          </w:p>
        </w:tc>
        <w:tc>
          <w:tcPr>
            <w:tcW w:w="5670" w:type="dxa"/>
          </w:tcPr>
          <w:p w14:paraId="78A49FA0" w14:textId="77777777" w:rsidR="00FF7702" w:rsidRPr="00AE20CC" w:rsidRDefault="00FF7702" w:rsidP="00FF7702">
            <w:pPr>
              <w:spacing w:line="240" w:lineRule="auto"/>
              <w:rPr>
                <w:rFonts w:ascii="Montserrat" w:hAnsi="Montserrat"/>
                <w:sz w:val="22"/>
                <w:szCs w:val="22"/>
              </w:rPr>
            </w:pPr>
          </w:p>
        </w:tc>
      </w:tr>
      <w:tr w:rsidR="00FF7702" w:rsidRPr="002D7A72" w14:paraId="537550AD" w14:textId="77777777" w:rsidTr="00FF7702">
        <w:trPr>
          <w:trHeight w:val="1180"/>
        </w:trPr>
        <w:tc>
          <w:tcPr>
            <w:tcW w:w="648" w:type="dxa"/>
          </w:tcPr>
          <w:p w14:paraId="562E895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258DE46"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 are legătură evidenta (nume) cu proprietarul/reprezentantul legal/conducerea contractorului/ subcontractorului/ terțului susținător</w:t>
            </w:r>
          </w:p>
        </w:tc>
        <w:tc>
          <w:tcPr>
            <w:tcW w:w="735" w:type="dxa"/>
          </w:tcPr>
          <w:p w14:paraId="3653F853" w14:textId="77777777" w:rsidR="00FF7702" w:rsidRPr="00AE20CC" w:rsidRDefault="00FF7702" w:rsidP="00FF7702">
            <w:pPr>
              <w:spacing w:line="240" w:lineRule="auto"/>
              <w:rPr>
                <w:rFonts w:ascii="Montserrat" w:hAnsi="Montserrat"/>
                <w:sz w:val="22"/>
                <w:szCs w:val="22"/>
              </w:rPr>
            </w:pPr>
          </w:p>
        </w:tc>
        <w:tc>
          <w:tcPr>
            <w:tcW w:w="567" w:type="dxa"/>
          </w:tcPr>
          <w:p w14:paraId="4E6A5A46" w14:textId="77777777" w:rsidR="00FF7702" w:rsidRPr="00AE20CC" w:rsidRDefault="00FF7702" w:rsidP="00FF7702">
            <w:pPr>
              <w:spacing w:line="240" w:lineRule="auto"/>
              <w:rPr>
                <w:rFonts w:ascii="Montserrat" w:hAnsi="Montserrat"/>
                <w:sz w:val="22"/>
                <w:szCs w:val="22"/>
              </w:rPr>
            </w:pPr>
          </w:p>
        </w:tc>
        <w:tc>
          <w:tcPr>
            <w:tcW w:w="1276" w:type="dxa"/>
          </w:tcPr>
          <w:p w14:paraId="61160C44" w14:textId="77777777" w:rsidR="00FF7702" w:rsidRPr="00AE20CC" w:rsidRDefault="00FF7702" w:rsidP="00FF7702">
            <w:pPr>
              <w:spacing w:line="240" w:lineRule="auto"/>
              <w:rPr>
                <w:rFonts w:ascii="Montserrat" w:hAnsi="Montserrat"/>
                <w:sz w:val="22"/>
                <w:szCs w:val="22"/>
              </w:rPr>
            </w:pPr>
          </w:p>
        </w:tc>
        <w:tc>
          <w:tcPr>
            <w:tcW w:w="5670" w:type="dxa"/>
          </w:tcPr>
          <w:p w14:paraId="25E16891" w14:textId="77777777" w:rsidR="00FF7702" w:rsidRPr="00AE20CC" w:rsidRDefault="00FF7702" w:rsidP="00FF7702">
            <w:pPr>
              <w:spacing w:line="240" w:lineRule="auto"/>
              <w:rPr>
                <w:rFonts w:ascii="Montserrat" w:hAnsi="Montserrat"/>
                <w:sz w:val="22"/>
                <w:szCs w:val="22"/>
              </w:rPr>
            </w:pPr>
          </w:p>
        </w:tc>
      </w:tr>
      <w:tr w:rsidR="00FF7702" w:rsidRPr="002D7A72" w14:paraId="7739B8BB" w14:textId="77777777" w:rsidTr="00FF7702">
        <w:tc>
          <w:tcPr>
            <w:tcW w:w="648" w:type="dxa"/>
          </w:tcPr>
          <w:p w14:paraId="56A4DA0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D</w:t>
            </w:r>
          </w:p>
        </w:tc>
        <w:tc>
          <w:tcPr>
            <w:tcW w:w="4282" w:type="dxa"/>
          </w:tcPr>
          <w:p w14:paraId="0D4E49CB"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Managerul de proiect / membrii echipei de proiect</w:t>
            </w:r>
          </w:p>
        </w:tc>
        <w:tc>
          <w:tcPr>
            <w:tcW w:w="2578" w:type="dxa"/>
            <w:gridSpan w:val="3"/>
          </w:tcPr>
          <w:p w14:paraId="0F71AA25" w14:textId="77777777" w:rsidR="00FF7702" w:rsidRPr="00AE20CC" w:rsidRDefault="00FF7702" w:rsidP="00FF7702">
            <w:pPr>
              <w:spacing w:line="240" w:lineRule="auto"/>
              <w:rPr>
                <w:rFonts w:ascii="Montserrat" w:hAnsi="Montserrat"/>
                <w:sz w:val="22"/>
                <w:szCs w:val="22"/>
              </w:rPr>
            </w:pPr>
            <w:r w:rsidRPr="00AE20CC">
              <w:rPr>
                <w:rFonts w:ascii="Montserrat" w:hAnsi="Montserrat"/>
                <w:sz w:val="22"/>
                <w:szCs w:val="22"/>
              </w:rPr>
              <w:t>Nume si Prenume</w:t>
            </w:r>
          </w:p>
        </w:tc>
        <w:tc>
          <w:tcPr>
            <w:tcW w:w="5670" w:type="dxa"/>
            <w:vMerge w:val="restart"/>
          </w:tcPr>
          <w:p w14:paraId="1699062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Numai în cazul unității de implementare a proiectului / persoane aflate în structura beneficiarului.</w:t>
            </w:r>
          </w:p>
          <w:p w14:paraId="078E3FFE"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Se verifică prin compararea cu extrasul din ONRC.</w:t>
            </w:r>
          </w:p>
        </w:tc>
      </w:tr>
      <w:tr w:rsidR="00FF7702" w:rsidRPr="002D7A72" w14:paraId="024275D5" w14:textId="77777777" w:rsidTr="00FF7702">
        <w:tc>
          <w:tcPr>
            <w:tcW w:w="648" w:type="dxa"/>
          </w:tcPr>
          <w:p w14:paraId="7C70C66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0D777F8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acționari ai contractorului/ subcontractorului/ terțului susținător</w:t>
            </w:r>
          </w:p>
        </w:tc>
        <w:tc>
          <w:tcPr>
            <w:tcW w:w="735" w:type="dxa"/>
          </w:tcPr>
          <w:p w14:paraId="3C646DD5" w14:textId="77777777" w:rsidR="00FF7702" w:rsidRPr="00FF7702" w:rsidRDefault="00FF7702" w:rsidP="00FF7702">
            <w:pPr>
              <w:spacing w:line="240" w:lineRule="auto"/>
              <w:rPr>
                <w:rFonts w:ascii="Montserrat" w:hAnsi="Montserrat"/>
                <w:sz w:val="22"/>
                <w:szCs w:val="22"/>
              </w:rPr>
            </w:pPr>
          </w:p>
        </w:tc>
        <w:tc>
          <w:tcPr>
            <w:tcW w:w="567" w:type="dxa"/>
          </w:tcPr>
          <w:p w14:paraId="73D64DA8" w14:textId="77777777" w:rsidR="00FF7702" w:rsidRPr="00FF7702" w:rsidRDefault="00FF7702" w:rsidP="00FF7702">
            <w:pPr>
              <w:spacing w:line="240" w:lineRule="auto"/>
              <w:rPr>
                <w:rFonts w:ascii="Montserrat" w:hAnsi="Montserrat"/>
                <w:sz w:val="22"/>
                <w:szCs w:val="22"/>
              </w:rPr>
            </w:pPr>
          </w:p>
        </w:tc>
        <w:tc>
          <w:tcPr>
            <w:tcW w:w="1276" w:type="dxa"/>
          </w:tcPr>
          <w:p w14:paraId="7F6E1898" w14:textId="77777777" w:rsidR="00FF7702" w:rsidRPr="00FF7702" w:rsidRDefault="00FF7702" w:rsidP="00FF7702">
            <w:pPr>
              <w:spacing w:line="240" w:lineRule="auto"/>
              <w:rPr>
                <w:rFonts w:ascii="Montserrat" w:hAnsi="Montserrat"/>
                <w:sz w:val="22"/>
                <w:szCs w:val="22"/>
              </w:rPr>
            </w:pPr>
          </w:p>
        </w:tc>
        <w:tc>
          <w:tcPr>
            <w:tcW w:w="5670" w:type="dxa"/>
            <w:vMerge/>
          </w:tcPr>
          <w:p w14:paraId="3DB27515" w14:textId="77777777" w:rsidR="00FF7702" w:rsidRPr="00FF7702" w:rsidRDefault="00FF7702" w:rsidP="00FF7702">
            <w:pPr>
              <w:spacing w:line="240" w:lineRule="auto"/>
              <w:rPr>
                <w:rFonts w:ascii="Montserrat" w:hAnsi="Montserrat"/>
                <w:sz w:val="22"/>
                <w:szCs w:val="22"/>
              </w:rPr>
            </w:pPr>
          </w:p>
        </w:tc>
      </w:tr>
      <w:tr w:rsidR="00FF7702" w:rsidRPr="002D7A72" w14:paraId="533A1A73" w14:textId="77777777" w:rsidTr="00FF7702">
        <w:tc>
          <w:tcPr>
            <w:tcW w:w="648" w:type="dxa"/>
          </w:tcPr>
          <w:p w14:paraId="4AAF1FA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2</w:t>
            </w:r>
          </w:p>
        </w:tc>
        <w:tc>
          <w:tcPr>
            <w:tcW w:w="4282" w:type="dxa"/>
          </w:tcPr>
          <w:p w14:paraId="3B5D469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administratori ai contractorului/ subcontractorului/ terțului susținător</w:t>
            </w:r>
          </w:p>
        </w:tc>
        <w:tc>
          <w:tcPr>
            <w:tcW w:w="735" w:type="dxa"/>
          </w:tcPr>
          <w:p w14:paraId="046B1828" w14:textId="77777777" w:rsidR="00FF7702" w:rsidRPr="00FF7702" w:rsidRDefault="00FF7702" w:rsidP="00FF7702">
            <w:pPr>
              <w:spacing w:line="240" w:lineRule="auto"/>
              <w:rPr>
                <w:rFonts w:ascii="Montserrat" w:hAnsi="Montserrat"/>
                <w:sz w:val="22"/>
                <w:szCs w:val="22"/>
              </w:rPr>
            </w:pPr>
          </w:p>
        </w:tc>
        <w:tc>
          <w:tcPr>
            <w:tcW w:w="567" w:type="dxa"/>
          </w:tcPr>
          <w:p w14:paraId="1B8A7A92" w14:textId="77777777" w:rsidR="00FF7702" w:rsidRPr="00FF7702" w:rsidRDefault="00FF7702" w:rsidP="00FF7702">
            <w:pPr>
              <w:spacing w:line="240" w:lineRule="auto"/>
              <w:rPr>
                <w:rFonts w:ascii="Montserrat" w:hAnsi="Montserrat"/>
                <w:sz w:val="22"/>
                <w:szCs w:val="22"/>
              </w:rPr>
            </w:pPr>
          </w:p>
        </w:tc>
        <w:tc>
          <w:tcPr>
            <w:tcW w:w="1276" w:type="dxa"/>
          </w:tcPr>
          <w:p w14:paraId="2A8CE3D2" w14:textId="77777777" w:rsidR="00FF7702" w:rsidRPr="00FF7702" w:rsidRDefault="00FF7702" w:rsidP="00FF7702">
            <w:pPr>
              <w:spacing w:line="240" w:lineRule="auto"/>
              <w:rPr>
                <w:rFonts w:ascii="Montserrat" w:hAnsi="Montserrat"/>
                <w:sz w:val="22"/>
                <w:szCs w:val="22"/>
              </w:rPr>
            </w:pPr>
          </w:p>
        </w:tc>
        <w:tc>
          <w:tcPr>
            <w:tcW w:w="5670" w:type="dxa"/>
            <w:vMerge/>
          </w:tcPr>
          <w:p w14:paraId="7A0CAC47" w14:textId="77777777" w:rsidR="00FF7702" w:rsidRPr="00FF7702" w:rsidRDefault="00FF7702" w:rsidP="00FF7702">
            <w:pPr>
              <w:spacing w:line="240" w:lineRule="auto"/>
              <w:rPr>
                <w:rFonts w:ascii="Montserrat" w:hAnsi="Montserrat"/>
                <w:sz w:val="22"/>
                <w:szCs w:val="22"/>
              </w:rPr>
            </w:pPr>
          </w:p>
        </w:tc>
      </w:tr>
      <w:tr w:rsidR="00FF7702" w:rsidRPr="002D7A72" w14:paraId="3CA4220A" w14:textId="77777777" w:rsidTr="00FF7702">
        <w:trPr>
          <w:trHeight w:val="835"/>
        </w:trPr>
        <w:tc>
          <w:tcPr>
            <w:tcW w:w="648" w:type="dxa"/>
          </w:tcPr>
          <w:p w14:paraId="771594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1200330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este/sunt cenzori ai contractorului/ subcontractorului/ terțului susținător</w:t>
            </w:r>
          </w:p>
        </w:tc>
        <w:tc>
          <w:tcPr>
            <w:tcW w:w="735" w:type="dxa"/>
          </w:tcPr>
          <w:p w14:paraId="2CB34E78" w14:textId="77777777" w:rsidR="00FF7702" w:rsidRPr="00FF7702" w:rsidRDefault="00FF7702" w:rsidP="00FF7702">
            <w:pPr>
              <w:spacing w:line="240" w:lineRule="auto"/>
              <w:rPr>
                <w:rFonts w:ascii="Montserrat" w:hAnsi="Montserrat"/>
                <w:sz w:val="22"/>
                <w:szCs w:val="22"/>
              </w:rPr>
            </w:pPr>
          </w:p>
        </w:tc>
        <w:tc>
          <w:tcPr>
            <w:tcW w:w="567" w:type="dxa"/>
          </w:tcPr>
          <w:p w14:paraId="75D615C7" w14:textId="77777777" w:rsidR="00FF7702" w:rsidRPr="00FF7702" w:rsidRDefault="00FF7702" w:rsidP="00FF7702">
            <w:pPr>
              <w:spacing w:line="240" w:lineRule="auto"/>
              <w:rPr>
                <w:rFonts w:ascii="Montserrat" w:hAnsi="Montserrat"/>
                <w:sz w:val="22"/>
                <w:szCs w:val="22"/>
              </w:rPr>
            </w:pPr>
          </w:p>
        </w:tc>
        <w:tc>
          <w:tcPr>
            <w:tcW w:w="1276" w:type="dxa"/>
          </w:tcPr>
          <w:p w14:paraId="310E585F" w14:textId="77777777" w:rsidR="00FF7702" w:rsidRPr="00FF7702" w:rsidRDefault="00FF7702" w:rsidP="00FF7702">
            <w:pPr>
              <w:spacing w:line="240" w:lineRule="auto"/>
              <w:rPr>
                <w:rFonts w:ascii="Montserrat" w:hAnsi="Montserrat"/>
                <w:sz w:val="22"/>
                <w:szCs w:val="22"/>
              </w:rPr>
            </w:pPr>
          </w:p>
        </w:tc>
        <w:tc>
          <w:tcPr>
            <w:tcW w:w="5670" w:type="dxa"/>
            <w:vMerge/>
          </w:tcPr>
          <w:p w14:paraId="0E610FB4" w14:textId="77777777" w:rsidR="00FF7702" w:rsidRPr="00FF7702" w:rsidRDefault="00FF7702" w:rsidP="00FF7702">
            <w:pPr>
              <w:spacing w:line="240" w:lineRule="auto"/>
              <w:rPr>
                <w:rFonts w:ascii="Montserrat" w:hAnsi="Montserrat"/>
                <w:sz w:val="22"/>
                <w:szCs w:val="22"/>
              </w:rPr>
            </w:pPr>
          </w:p>
        </w:tc>
      </w:tr>
      <w:tr w:rsidR="00FF7702" w:rsidRPr="002D7A72" w14:paraId="04449221" w14:textId="77777777" w:rsidTr="00FF7702">
        <w:tc>
          <w:tcPr>
            <w:tcW w:w="648" w:type="dxa"/>
          </w:tcPr>
          <w:p w14:paraId="7FBAB591"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38D4770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are/au legătură evidenta (nume) cu proprietarul/reprezentantul legal/conducerea  contractorului/ subcontractorului/ terțului susținător</w:t>
            </w:r>
          </w:p>
        </w:tc>
        <w:tc>
          <w:tcPr>
            <w:tcW w:w="735" w:type="dxa"/>
          </w:tcPr>
          <w:p w14:paraId="49E660F7" w14:textId="77777777" w:rsidR="00FF7702" w:rsidRPr="00FF7702" w:rsidRDefault="00FF7702" w:rsidP="00FF7702">
            <w:pPr>
              <w:spacing w:line="240" w:lineRule="auto"/>
              <w:rPr>
                <w:rFonts w:ascii="Montserrat" w:hAnsi="Montserrat"/>
                <w:sz w:val="22"/>
                <w:szCs w:val="22"/>
              </w:rPr>
            </w:pPr>
          </w:p>
        </w:tc>
        <w:tc>
          <w:tcPr>
            <w:tcW w:w="567" w:type="dxa"/>
          </w:tcPr>
          <w:p w14:paraId="2622CA62" w14:textId="77777777" w:rsidR="00FF7702" w:rsidRPr="00FF7702" w:rsidRDefault="00FF7702" w:rsidP="00FF7702">
            <w:pPr>
              <w:spacing w:line="240" w:lineRule="auto"/>
              <w:rPr>
                <w:rFonts w:ascii="Montserrat" w:hAnsi="Montserrat"/>
                <w:sz w:val="22"/>
                <w:szCs w:val="22"/>
              </w:rPr>
            </w:pPr>
          </w:p>
        </w:tc>
        <w:tc>
          <w:tcPr>
            <w:tcW w:w="1276" w:type="dxa"/>
          </w:tcPr>
          <w:p w14:paraId="1FBAE599" w14:textId="77777777" w:rsidR="00FF7702" w:rsidRPr="00FF7702" w:rsidRDefault="00FF7702" w:rsidP="00FF7702">
            <w:pPr>
              <w:spacing w:line="240" w:lineRule="auto"/>
              <w:rPr>
                <w:rFonts w:ascii="Montserrat" w:hAnsi="Montserrat"/>
                <w:sz w:val="22"/>
                <w:szCs w:val="22"/>
              </w:rPr>
            </w:pPr>
          </w:p>
        </w:tc>
        <w:tc>
          <w:tcPr>
            <w:tcW w:w="5670" w:type="dxa"/>
            <w:vMerge/>
          </w:tcPr>
          <w:p w14:paraId="6006E9CF" w14:textId="77777777" w:rsidR="00FF7702" w:rsidRPr="00FF7702" w:rsidRDefault="00FF7702" w:rsidP="00FF7702">
            <w:pPr>
              <w:spacing w:line="240" w:lineRule="auto"/>
              <w:rPr>
                <w:rFonts w:ascii="Montserrat" w:hAnsi="Montserrat"/>
                <w:sz w:val="22"/>
                <w:szCs w:val="22"/>
              </w:rPr>
            </w:pPr>
          </w:p>
        </w:tc>
      </w:tr>
      <w:tr w:rsidR="00FF7702" w:rsidRPr="002D7A72" w14:paraId="15A6ACAD" w14:textId="77777777" w:rsidTr="00FF7702">
        <w:tc>
          <w:tcPr>
            <w:tcW w:w="648" w:type="dxa"/>
          </w:tcPr>
          <w:p w14:paraId="55A6ACF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w:t>
            </w:r>
          </w:p>
        </w:tc>
        <w:tc>
          <w:tcPr>
            <w:tcW w:w="4282" w:type="dxa"/>
          </w:tcPr>
          <w:p w14:paraId="76475E2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Persoanele fizice sau juridice care participa direct in procesul de verificare/ evaluare a candidaturilor/ofertelor/solicitări de participare (membrii comisiei de evaluare/experții cooptați) </w:t>
            </w:r>
          </w:p>
        </w:tc>
        <w:tc>
          <w:tcPr>
            <w:tcW w:w="2578" w:type="dxa"/>
            <w:gridSpan w:val="3"/>
          </w:tcPr>
          <w:p w14:paraId="2AF485E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Nume si Prenume</w:t>
            </w:r>
          </w:p>
        </w:tc>
        <w:tc>
          <w:tcPr>
            <w:tcW w:w="5670" w:type="dxa"/>
            <w:tcBorders>
              <w:bottom w:val="single" w:sz="4" w:space="0" w:color="auto"/>
            </w:tcBorders>
          </w:tcPr>
          <w:p w14:paraId="01C24A3D" w14:textId="77777777" w:rsidR="00FF7702" w:rsidRPr="00FF7702" w:rsidRDefault="00FF7702" w:rsidP="00FF7702">
            <w:pPr>
              <w:spacing w:line="240" w:lineRule="auto"/>
              <w:rPr>
                <w:rFonts w:ascii="Montserrat" w:hAnsi="Montserrat"/>
                <w:sz w:val="22"/>
                <w:szCs w:val="22"/>
              </w:rPr>
            </w:pPr>
          </w:p>
        </w:tc>
      </w:tr>
      <w:tr w:rsidR="00FF7702" w:rsidRPr="002D7A72" w14:paraId="13E2CA4C" w14:textId="77777777" w:rsidTr="00FF7702">
        <w:tc>
          <w:tcPr>
            <w:tcW w:w="648" w:type="dxa"/>
          </w:tcPr>
          <w:p w14:paraId="363B2A4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D12CC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acționari ai ofertanților/ subcontractorilor /terțului susținător</w:t>
            </w:r>
          </w:p>
        </w:tc>
        <w:tc>
          <w:tcPr>
            <w:tcW w:w="735" w:type="dxa"/>
          </w:tcPr>
          <w:p w14:paraId="71AF7900" w14:textId="77777777" w:rsidR="00FF7702" w:rsidRPr="00FF7702" w:rsidRDefault="00FF7702" w:rsidP="00FF7702">
            <w:pPr>
              <w:spacing w:line="240" w:lineRule="auto"/>
              <w:rPr>
                <w:rFonts w:ascii="Montserrat" w:hAnsi="Montserrat"/>
                <w:sz w:val="22"/>
                <w:szCs w:val="22"/>
              </w:rPr>
            </w:pPr>
          </w:p>
        </w:tc>
        <w:tc>
          <w:tcPr>
            <w:tcW w:w="567" w:type="dxa"/>
          </w:tcPr>
          <w:p w14:paraId="73C1E35E"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03C7C6A" w14:textId="77777777" w:rsidR="00FF7702" w:rsidRPr="00FF7702" w:rsidRDefault="00FF7702" w:rsidP="00FF7702">
            <w:pPr>
              <w:spacing w:line="240" w:lineRule="auto"/>
              <w:rPr>
                <w:rFonts w:ascii="Montserrat" w:hAnsi="Montserrat"/>
                <w:sz w:val="22"/>
                <w:szCs w:val="22"/>
              </w:rPr>
            </w:pPr>
          </w:p>
        </w:tc>
        <w:tc>
          <w:tcPr>
            <w:tcW w:w="5670" w:type="dxa"/>
            <w:vMerge w:val="restart"/>
            <w:tcBorders>
              <w:top w:val="single" w:sz="4" w:space="0" w:color="auto"/>
              <w:left w:val="single" w:sz="4" w:space="0" w:color="auto"/>
              <w:bottom w:val="nil"/>
              <w:right w:val="single" w:sz="4" w:space="0" w:color="auto"/>
            </w:tcBorders>
          </w:tcPr>
          <w:p w14:paraId="5B7DE4AB"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Se va aplica verificarea doar pentru ofertantul câștigător.</w:t>
            </w:r>
          </w:p>
          <w:p w14:paraId="07BA5F33"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Pentru ceilalți ofertanți asigurarea se va obține prin completarea Declarațiilor de imparțialitate de către membrii comisiei de evaluare.</w:t>
            </w:r>
          </w:p>
        </w:tc>
      </w:tr>
      <w:tr w:rsidR="00FF7702" w:rsidRPr="002D7A72" w14:paraId="513B8060" w14:textId="77777777" w:rsidTr="00FF7702">
        <w:tc>
          <w:tcPr>
            <w:tcW w:w="648" w:type="dxa"/>
          </w:tcPr>
          <w:p w14:paraId="7E7783D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4A0B000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administratori ai ofertanților/ subcontractorilor/terțului susținător</w:t>
            </w:r>
          </w:p>
        </w:tc>
        <w:tc>
          <w:tcPr>
            <w:tcW w:w="735" w:type="dxa"/>
          </w:tcPr>
          <w:p w14:paraId="230D6D8E" w14:textId="77777777" w:rsidR="00FF7702" w:rsidRPr="00FF7702" w:rsidRDefault="00FF7702" w:rsidP="00FF7702">
            <w:pPr>
              <w:spacing w:line="240" w:lineRule="auto"/>
              <w:rPr>
                <w:rFonts w:ascii="Montserrat" w:hAnsi="Montserrat"/>
                <w:sz w:val="22"/>
                <w:szCs w:val="22"/>
              </w:rPr>
            </w:pPr>
          </w:p>
        </w:tc>
        <w:tc>
          <w:tcPr>
            <w:tcW w:w="567" w:type="dxa"/>
          </w:tcPr>
          <w:p w14:paraId="5530A5F8"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465BFC93"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1F5794E" w14:textId="77777777" w:rsidR="00FF7702" w:rsidRPr="00FF7702" w:rsidRDefault="00FF7702" w:rsidP="00FF7702">
            <w:pPr>
              <w:spacing w:line="240" w:lineRule="auto"/>
              <w:rPr>
                <w:rFonts w:ascii="Montserrat" w:hAnsi="Montserrat"/>
                <w:sz w:val="22"/>
                <w:szCs w:val="22"/>
              </w:rPr>
            </w:pPr>
          </w:p>
        </w:tc>
      </w:tr>
      <w:tr w:rsidR="00FF7702" w:rsidRPr="002D7A72" w14:paraId="632C339A" w14:textId="77777777" w:rsidTr="00FF7702">
        <w:tc>
          <w:tcPr>
            <w:tcW w:w="648" w:type="dxa"/>
          </w:tcPr>
          <w:p w14:paraId="72B8B0F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2693E75"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sunt cenzori ai ofertanților/ subcontractorilor/terțului susținător</w:t>
            </w:r>
          </w:p>
        </w:tc>
        <w:tc>
          <w:tcPr>
            <w:tcW w:w="735" w:type="dxa"/>
          </w:tcPr>
          <w:p w14:paraId="0A8DE2CD" w14:textId="77777777" w:rsidR="00FF7702" w:rsidRPr="00FF7702" w:rsidRDefault="00FF7702" w:rsidP="00FF7702">
            <w:pPr>
              <w:spacing w:line="240" w:lineRule="auto"/>
              <w:rPr>
                <w:rFonts w:ascii="Montserrat" w:hAnsi="Montserrat"/>
                <w:sz w:val="22"/>
                <w:szCs w:val="22"/>
              </w:rPr>
            </w:pPr>
          </w:p>
        </w:tc>
        <w:tc>
          <w:tcPr>
            <w:tcW w:w="567" w:type="dxa"/>
          </w:tcPr>
          <w:p w14:paraId="0042933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15165610"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4F05652" w14:textId="77777777" w:rsidR="00FF7702" w:rsidRPr="00FF7702" w:rsidRDefault="00FF7702" w:rsidP="00FF7702">
            <w:pPr>
              <w:spacing w:line="240" w:lineRule="auto"/>
              <w:rPr>
                <w:rFonts w:ascii="Montserrat" w:hAnsi="Montserrat"/>
                <w:sz w:val="22"/>
                <w:szCs w:val="22"/>
              </w:rPr>
            </w:pPr>
          </w:p>
        </w:tc>
      </w:tr>
      <w:tr w:rsidR="00FF7702" w:rsidRPr="002D7A72" w14:paraId="0E382F38" w14:textId="77777777" w:rsidTr="00FF7702">
        <w:tc>
          <w:tcPr>
            <w:tcW w:w="648" w:type="dxa"/>
          </w:tcPr>
          <w:p w14:paraId="31C4869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4</w:t>
            </w:r>
          </w:p>
        </w:tc>
        <w:tc>
          <w:tcPr>
            <w:tcW w:w="4282" w:type="dxa"/>
          </w:tcPr>
          <w:p w14:paraId="5B6C7DF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au legătură evidenta (nume) cu acționariatul/ reprezentantul legal/conducerea contractorului/ subcontractorului /terțului susținător</w:t>
            </w:r>
          </w:p>
        </w:tc>
        <w:tc>
          <w:tcPr>
            <w:tcW w:w="735" w:type="dxa"/>
          </w:tcPr>
          <w:p w14:paraId="6C293329" w14:textId="77777777" w:rsidR="00FF7702" w:rsidRPr="00FF7702" w:rsidRDefault="00FF7702" w:rsidP="00FF7702">
            <w:pPr>
              <w:spacing w:line="240" w:lineRule="auto"/>
              <w:rPr>
                <w:rFonts w:ascii="Montserrat" w:hAnsi="Montserrat"/>
                <w:sz w:val="22"/>
                <w:szCs w:val="22"/>
              </w:rPr>
            </w:pPr>
          </w:p>
        </w:tc>
        <w:tc>
          <w:tcPr>
            <w:tcW w:w="567" w:type="dxa"/>
          </w:tcPr>
          <w:p w14:paraId="039CA236"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B079DE7"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5E4167CE" w14:textId="77777777" w:rsidR="00FF7702" w:rsidRPr="00FF7702" w:rsidRDefault="00FF7702" w:rsidP="00FF7702">
            <w:pPr>
              <w:spacing w:line="240" w:lineRule="auto"/>
              <w:rPr>
                <w:rFonts w:ascii="Montserrat" w:hAnsi="Montserrat"/>
                <w:sz w:val="22"/>
                <w:szCs w:val="22"/>
              </w:rPr>
            </w:pPr>
          </w:p>
        </w:tc>
      </w:tr>
      <w:tr w:rsidR="00FF7702" w:rsidRPr="002D7A72" w14:paraId="78C1EDA5" w14:textId="77777777" w:rsidTr="00FF7702">
        <w:tc>
          <w:tcPr>
            <w:tcW w:w="648" w:type="dxa"/>
          </w:tcPr>
          <w:p w14:paraId="1C78219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5</w:t>
            </w:r>
          </w:p>
        </w:tc>
        <w:tc>
          <w:tcPr>
            <w:tcW w:w="4282" w:type="dxa"/>
          </w:tcPr>
          <w:p w14:paraId="47ADFBDE" w14:textId="77777777" w:rsidR="00FF7702" w:rsidRPr="00FF7702" w:rsidRDefault="00FF7702" w:rsidP="00FF7702">
            <w:pPr>
              <w:spacing w:line="240" w:lineRule="auto"/>
              <w:rPr>
                <w:rFonts w:ascii="Montserrat" w:hAnsi="Montserrat"/>
                <w:sz w:val="22"/>
                <w:szCs w:val="22"/>
              </w:rPr>
            </w:pPr>
            <w:r w:rsidRPr="00FF7702">
              <w:rPr>
                <w:rFonts w:ascii="Montserrat" w:hAnsi="Montserrat"/>
                <w:iCs/>
                <w:sz w:val="22"/>
                <w:szCs w:val="22"/>
              </w:rPr>
              <w:t>-</w:t>
            </w:r>
            <w:r w:rsidRPr="00FF7702">
              <w:rPr>
                <w:rFonts w:ascii="Montserrat" w:hAnsi="Montserrat"/>
                <w:i/>
                <w:iCs/>
                <w:sz w:val="22"/>
                <w:szCs w:val="22"/>
              </w:rPr>
              <w:t xml:space="preserve"> </w:t>
            </w:r>
            <w:r w:rsidRPr="00FF7702">
              <w:rPr>
                <w:rFonts w:ascii="Montserrat" w:hAnsi="Montserrat"/>
                <w:iCs/>
                <w:sz w:val="22"/>
                <w:szCs w:val="22"/>
              </w:rPr>
              <w:t>sunt candidați, ofertanți, ofertanți asociați sau subcontractanți</w:t>
            </w:r>
            <w:r w:rsidRPr="00FF7702">
              <w:rPr>
                <w:rFonts w:ascii="Montserrat" w:hAnsi="Montserrat"/>
                <w:sz w:val="22"/>
                <w:szCs w:val="22"/>
              </w:rPr>
              <w:t>/terțului susținător</w:t>
            </w:r>
          </w:p>
        </w:tc>
        <w:tc>
          <w:tcPr>
            <w:tcW w:w="735" w:type="dxa"/>
          </w:tcPr>
          <w:p w14:paraId="78A45534" w14:textId="77777777" w:rsidR="00FF7702" w:rsidRPr="00FF7702" w:rsidRDefault="00FF7702" w:rsidP="00FF7702">
            <w:pPr>
              <w:spacing w:line="240" w:lineRule="auto"/>
              <w:rPr>
                <w:rFonts w:ascii="Montserrat" w:hAnsi="Montserrat"/>
                <w:sz w:val="22"/>
                <w:szCs w:val="22"/>
              </w:rPr>
            </w:pPr>
          </w:p>
        </w:tc>
        <w:tc>
          <w:tcPr>
            <w:tcW w:w="567" w:type="dxa"/>
          </w:tcPr>
          <w:p w14:paraId="536598C3"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7BA247D4" w14:textId="77777777" w:rsidR="00FF7702" w:rsidRPr="00FF7702" w:rsidRDefault="00FF7702" w:rsidP="00FF7702">
            <w:pPr>
              <w:spacing w:line="240" w:lineRule="auto"/>
              <w:rPr>
                <w:rFonts w:ascii="Montserrat" w:hAnsi="Montserrat"/>
                <w:sz w:val="22"/>
                <w:szCs w:val="22"/>
              </w:rPr>
            </w:pPr>
          </w:p>
        </w:tc>
        <w:tc>
          <w:tcPr>
            <w:tcW w:w="5670" w:type="dxa"/>
            <w:vMerge/>
            <w:tcBorders>
              <w:top w:val="nil"/>
              <w:left w:val="single" w:sz="4" w:space="0" w:color="auto"/>
              <w:bottom w:val="nil"/>
              <w:right w:val="single" w:sz="4" w:space="0" w:color="auto"/>
            </w:tcBorders>
          </w:tcPr>
          <w:p w14:paraId="1BAA8BCD" w14:textId="77777777" w:rsidR="00FF7702" w:rsidRPr="00FF7702" w:rsidRDefault="00FF7702" w:rsidP="00FF7702">
            <w:pPr>
              <w:spacing w:line="240" w:lineRule="auto"/>
              <w:rPr>
                <w:rFonts w:ascii="Montserrat" w:hAnsi="Montserrat"/>
                <w:sz w:val="22"/>
                <w:szCs w:val="22"/>
              </w:rPr>
            </w:pPr>
          </w:p>
        </w:tc>
      </w:tr>
      <w:tr w:rsidR="00FF7702" w:rsidRPr="002D7A72" w14:paraId="1CDA4763" w14:textId="77777777" w:rsidTr="00FF7702">
        <w:tc>
          <w:tcPr>
            <w:tcW w:w="648" w:type="dxa"/>
          </w:tcPr>
          <w:p w14:paraId="42C6B94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6</w:t>
            </w:r>
          </w:p>
        </w:tc>
        <w:tc>
          <w:tcPr>
            <w:tcW w:w="4282" w:type="dxa"/>
          </w:tcPr>
          <w:p w14:paraId="5CBF50E1" w14:textId="77777777" w:rsidR="00FF7702" w:rsidRPr="00FF7702" w:rsidRDefault="00FF7702" w:rsidP="00FF7702">
            <w:pPr>
              <w:spacing w:line="240" w:lineRule="auto"/>
              <w:rPr>
                <w:rFonts w:ascii="Montserrat" w:hAnsi="Montserrat"/>
                <w:iCs/>
                <w:sz w:val="22"/>
                <w:szCs w:val="22"/>
              </w:rPr>
            </w:pPr>
            <w:r w:rsidRPr="00FF7702">
              <w:rPr>
                <w:rFonts w:ascii="Montserrat" w:hAnsi="Montserrat"/>
                <w:sz w:val="22"/>
                <w:szCs w:val="22"/>
              </w:rPr>
              <w:t>- exista legătură evidenta (nume) intre membrii comisiei de evaluare</w:t>
            </w:r>
          </w:p>
        </w:tc>
        <w:tc>
          <w:tcPr>
            <w:tcW w:w="735" w:type="dxa"/>
          </w:tcPr>
          <w:p w14:paraId="328EB163" w14:textId="77777777" w:rsidR="00FF7702" w:rsidRPr="00FF7702" w:rsidRDefault="00FF7702" w:rsidP="00FF7702">
            <w:pPr>
              <w:spacing w:line="240" w:lineRule="auto"/>
              <w:rPr>
                <w:rFonts w:ascii="Montserrat" w:hAnsi="Montserrat"/>
                <w:sz w:val="22"/>
                <w:szCs w:val="22"/>
              </w:rPr>
            </w:pPr>
          </w:p>
        </w:tc>
        <w:tc>
          <w:tcPr>
            <w:tcW w:w="567" w:type="dxa"/>
          </w:tcPr>
          <w:p w14:paraId="27380127" w14:textId="77777777" w:rsidR="00FF7702" w:rsidRPr="00FF7702" w:rsidRDefault="00FF7702" w:rsidP="00FF7702">
            <w:pPr>
              <w:spacing w:line="240" w:lineRule="auto"/>
              <w:rPr>
                <w:rFonts w:ascii="Montserrat" w:hAnsi="Montserrat"/>
                <w:sz w:val="22"/>
                <w:szCs w:val="22"/>
              </w:rPr>
            </w:pPr>
          </w:p>
        </w:tc>
        <w:tc>
          <w:tcPr>
            <w:tcW w:w="1276" w:type="dxa"/>
            <w:tcBorders>
              <w:right w:val="single" w:sz="4" w:space="0" w:color="auto"/>
            </w:tcBorders>
          </w:tcPr>
          <w:p w14:paraId="2A90F502" w14:textId="77777777" w:rsidR="00FF7702" w:rsidRPr="00FF7702" w:rsidRDefault="00FF7702" w:rsidP="00FF7702">
            <w:pPr>
              <w:spacing w:line="240" w:lineRule="auto"/>
              <w:rPr>
                <w:rFonts w:ascii="Montserrat" w:hAnsi="Montserrat"/>
                <w:sz w:val="22"/>
                <w:szCs w:val="22"/>
              </w:rPr>
            </w:pPr>
          </w:p>
        </w:tc>
        <w:tc>
          <w:tcPr>
            <w:tcW w:w="5670" w:type="dxa"/>
            <w:tcBorders>
              <w:top w:val="nil"/>
              <w:left w:val="single" w:sz="4" w:space="0" w:color="auto"/>
              <w:bottom w:val="single" w:sz="4" w:space="0" w:color="auto"/>
              <w:right w:val="single" w:sz="4" w:space="0" w:color="auto"/>
            </w:tcBorders>
          </w:tcPr>
          <w:p w14:paraId="16141E47" w14:textId="77777777" w:rsidR="00FF7702" w:rsidRPr="00FF7702" w:rsidRDefault="00FF7702" w:rsidP="00FF7702">
            <w:pPr>
              <w:spacing w:line="240" w:lineRule="auto"/>
              <w:rPr>
                <w:rFonts w:ascii="Montserrat" w:hAnsi="Montserrat"/>
                <w:sz w:val="22"/>
                <w:szCs w:val="22"/>
              </w:rPr>
            </w:pPr>
          </w:p>
        </w:tc>
      </w:tr>
      <w:tr w:rsidR="00FF7702" w:rsidRPr="002D7A72" w14:paraId="5583AFAF" w14:textId="77777777" w:rsidTr="00FF7702">
        <w:tc>
          <w:tcPr>
            <w:tcW w:w="648" w:type="dxa"/>
          </w:tcPr>
          <w:p w14:paraId="7CF1604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F</w:t>
            </w:r>
          </w:p>
        </w:tc>
        <w:tc>
          <w:tcPr>
            <w:tcW w:w="4282" w:type="dxa"/>
          </w:tcPr>
          <w:p w14:paraId="5307704A"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Beneficiarul (autoritatea contractanta) este acționar/deține actiuni al contractorului/subcontractorului/tertului susținător </w:t>
            </w:r>
          </w:p>
        </w:tc>
        <w:tc>
          <w:tcPr>
            <w:tcW w:w="735" w:type="dxa"/>
          </w:tcPr>
          <w:p w14:paraId="5F6BA152" w14:textId="77777777" w:rsidR="00FF7702" w:rsidRPr="00FF7702" w:rsidRDefault="00FF7702" w:rsidP="00FF7702">
            <w:pPr>
              <w:spacing w:line="240" w:lineRule="auto"/>
              <w:rPr>
                <w:rFonts w:ascii="Montserrat" w:hAnsi="Montserrat"/>
                <w:sz w:val="22"/>
                <w:szCs w:val="22"/>
              </w:rPr>
            </w:pPr>
          </w:p>
        </w:tc>
        <w:tc>
          <w:tcPr>
            <w:tcW w:w="567" w:type="dxa"/>
          </w:tcPr>
          <w:p w14:paraId="3F18A9D8" w14:textId="77777777" w:rsidR="00FF7702" w:rsidRPr="00FF7702" w:rsidRDefault="00FF7702" w:rsidP="00FF7702">
            <w:pPr>
              <w:spacing w:line="240" w:lineRule="auto"/>
              <w:rPr>
                <w:rFonts w:ascii="Montserrat" w:hAnsi="Montserrat"/>
                <w:sz w:val="22"/>
                <w:szCs w:val="22"/>
              </w:rPr>
            </w:pPr>
          </w:p>
        </w:tc>
        <w:tc>
          <w:tcPr>
            <w:tcW w:w="1276" w:type="dxa"/>
          </w:tcPr>
          <w:p w14:paraId="3038A241" w14:textId="77777777" w:rsidR="00FF7702" w:rsidRPr="00FF7702" w:rsidRDefault="00FF7702" w:rsidP="00FF7702">
            <w:pPr>
              <w:spacing w:line="240" w:lineRule="auto"/>
              <w:rPr>
                <w:rFonts w:ascii="Montserrat" w:hAnsi="Montserrat"/>
                <w:sz w:val="22"/>
                <w:szCs w:val="22"/>
              </w:rPr>
            </w:pPr>
          </w:p>
        </w:tc>
        <w:tc>
          <w:tcPr>
            <w:tcW w:w="5670" w:type="dxa"/>
            <w:tcBorders>
              <w:top w:val="single" w:sz="4" w:space="0" w:color="auto"/>
            </w:tcBorders>
          </w:tcPr>
          <w:p w14:paraId="07B568D7" w14:textId="77777777" w:rsidR="00FF7702" w:rsidRPr="00FF7702" w:rsidRDefault="00FF7702" w:rsidP="00FF7702">
            <w:pPr>
              <w:spacing w:line="240" w:lineRule="auto"/>
              <w:rPr>
                <w:rFonts w:ascii="Montserrat" w:hAnsi="Montserrat"/>
                <w:sz w:val="22"/>
                <w:szCs w:val="22"/>
              </w:rPr>
            </w:pPr>
          </w:p>
        </w:tc>
      </w:tr>
      <w:tr w:rsidR="00FF7702" w:rsidRPr="002D7A72" w14:paraId="6A79C3B3" w14:textId="77777777" w:rsidTr="00FF7702">
        <w:tc>
          <w:tcPr>
            <w:tcW w:w="648" w:type="dxa"/>
          </w:tcPr>
          <w:p w14:paraId="37F7B387"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G.</w:t>
            </w:r>
          </w:p>
        </w:tc>
        <w:tc>
          <w:tcPr>
            <w:tcW w:w="4282" w:type="dxa"/>
          </w:tcPr>
          <w:p w14:paraId="34AF0B8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Ofertantul deține conform certificatului constatator pachetul majoritar de acțiuni/parți sociale la alta firma participanta la procedura. </w:t>
            </w:r>
          </w:p>
        </w:tc>
        <w:tc>
          <w:tcPr>
            <w:tcW w:w="735" w:type="dxa"/>
          </w:tcPr>
          <w:p w14:paraId="3A5ADAF8" w14:textId="77777777" w:rsidR="00FF7702" w:rsidRPr="00FF7702" w:rsidRDefault="00FF7702" w:rsidP="00FF7702">
            <w:pPr>
              <w:spacing w:line="240" w:lineRule="auto"/>
              <w:rPr>
                <w:rFonts w:ascii="Montserrat" w:hAnsi="Montserrat"/>
                <w:sz w:val="22"/>
                <w:szCs w:val="22"/>
              </w:rPr>
            </w:pPr>
          </w:p>
        </w:tc>
        <w:tc>
          <w:tcPr>
            <w:tcW w:w="567" w:type="dxa"/>
          </w:tcPr>
          <w:p w14:paraId="4A8F1F27" w14:textId="77777777" w:rsidR="00FF7702" w:rsidRPr="00FF7702" w:rsidRDefault="00FF7702" w:rsidP="00FF7702">
            <w:pPr>
              <w:spacing w:line="240" w:lineRule="auto"/>
              <w:rPr>
                <w:rFonts w:ascii="Montserrat" w:hAnsi="Montserrat"/>
                <w:sz w:val="22"/>
                <w:szCs w:val="22"/>
              </w:rPr>
            </w:pPr>
          </w:p>
        </w:tc>
        <w:tc>
          <w:tcPr>
            <w:tcW w:w="1276" w:type="dxa"/>
          </w:tcPr>
          <w:p w14:paraId="6FAB0ACF" w14:textId="77777777" w:rsidR="00FF7702" w:rsidRPr="00FF7702" w:rsidRDefault="00FF7702" w:rsidP="00FF7702">
            <w:pPr>
              <w:spacing w:line="240" w:lineRule="auto"/>
              <w:rPr>
                <w:rFonts w:ascii="Montserrat" w:hAnsi="Montserrat"/>
                <w:sz w:val="22"/>
                <w:szCs w:val="22"/>
              </w:rPr>
            </w:pPr>
          </w:p>
        </w:tc>
        <w:tc>
          <w:tcPr>
            <w:tcW w:w="5670" w:type="dxa"/>
          </w:tcPr>
          <w:p w14:paraId="0FCA99C5" w14:textId="77777777" w:rsidR="00FF7702" w:rsidRPr="00FF7702" w:rsidRDefault="00FF7702" w:rsidP="00FF7702">
            <w:pPr>
              <w:spacing w:line="240" w:lineRule="auto"/>
              <w:rPr>
                <w:rFonts w:ascii="Montserrat" w:hAnsi="Montserrat"/>
                <w:sz w:val="22"/>
                <w:szCs w:val="22"/>
              </w:rPr>
            </w:pPr>
          </w:p>
        </w:tc>
      </w:tr>
      <w:tr w:rsidR="00FF7702" w:rsidRPr="002D7A72" w14:paraId="7F30FE41" w14:textId="77777777" w:rsidTr="00FF7702">
        <w:tc>
          <w:tcPr>
            <w:tcW w:w="648" w:type="dxa"/>
          </w:tcPr>
          <w:p w14:paraId="5C559F8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H.</w:t>
            </w:r>
          </w:p>
        </w:tc>
        <w:tc>
          <w:tcPr>
            <w:tcW w:w="4282" w:type="dxa"/>
          </w:tcPr>
          <w:p w14:paraId="5BD55D9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Subcontractantul / Terțul susținător participa cu oferta independenta/ participa in alta asociere la procedura de atribuire?</w:t>
            </w:r>
          </w:p>
        </w:tc>
        <w:tc>
          <w:tcPr>
            <w:tcW w:w="735" w:type="dxa"/>
          </w:tcPr>
          <w:p w14:paraId="23749DD6" w14:textId="77777777" w:rsidR="00FF7702" w:rsidRPr="00FF7702" w:rsidRDefault="00FF7702" w:rsidP="00FF7702">
            <w:pPr>
              <w:spacing w:line="240" w:lineRule="auto"/>
              <w:rPr>
                <w:rFonts w:ascii="Montserrat" w:hAnsi="Montserrat"/>
                <w:sz w:val="22"/>
                <w:szCs w:val="22"/>
              </w:rPr>
            </w:pPr>
          </w:p>
        </w:tc>
        <w:tc>
          <w:tcPr>
            <w:tcW w:w="567" w:type="dxa"/>
          </w:tcPr>
          <w:p w14:paraId="4BD7D9C2" w14:textId="77777777" w:rsidR="00FF7702" w:rsidRPr="00FF7702" w:rsidRDefault="00FF7702" w:rsidP="00FF7702">
            <w:pPr>
              <w:spacing w:line="240" w:lineRule="auto"/>
              <w:rPr>
                <w:rFonts w:ascii="Montserrat" w:hAnsi="Montserrat"/>
                <w:sz w:val="22"/>
                <w:szCs w:val="22"/>
              </w:rPr>
            </w:pPr>
          </w:p>
        </w:tc>
        <w:tc>
          <w:tcPr>
            <w:tcW w:w="1276" w:type="dxa"/>
          </w:tcPr>
          <w:p w14:paraId="32C9B81A" w14:textId="77777777" w:rsidR="00FF7702" w:rsidRPr="00FF7702" w:rsidRDefault="00FF7702" w:rsidP="00FF7702">
            <w:pPr>
              <w:spacing w:line="240" w:lineRule="auto"/>
              <w:rPr>
                <w:rFonts w:ascii="Montserrat" w:hAnsi="Montserrat"/>
                <w:sz w:val="22"/>
                <w:szCs w:val="22"/>
              </w:rPr>
            </w:pPr>
          </w:p>
        </w:tc>
        <w:tc>
          <w:tcPr>
            <w:tcW w:w="5670" w:type="dxa"/>
          </w:tcPr>
          <w:p w14:paraId="7FA88200" w14:textId="77777777" w:rsidR="00FF7702" w:rsidRPr="00FF7702" w:rsidRDefault="00FF7702" w:rsidP="00FF7702">
            <w:pPr>
              <w:spacing w:line="240" w:lineRule="auto"/>
              <w:rPr>
                <w:rFonts w:ascii="Montserrat" w:hAnsi="Montserrat"/>
                <w:sz w:val="22"/>
                <w:szCs w:val="22"/>
              </w:rPr>
            </w:pPr>
          </w:p>
          <w:p w14:paraId="7E9041EB" w14:textId="77777777" w:rsidR="00FF7702" w:rsidRPr="00FF7702" w:rsidRDefault="00FF7702" w:rsidP="00FF7702">
            <w:pPr>
              <w:spacing w:line="240" w:lineRule="auto"/>
              <w:rPr>
                <w:rFonts w:ascii="Montserrat" w:hAnsi="Montserrat"/>
                <w:sz w:val="22"/>
                <w:szCs w:val="22"/>
              </w:rPr>
            </w:pPr>
          </w:p>
          <w:p w14:paraId="7F3DC163" w14:textId="77777777" w:rsidR="00FF7702" w:rsidRPr="00FF7702" w:rsidRDefault="00FF7702" w:rsidP="00FF7702">
            <w:pPr>
              <w:spacing w:line="240" w:lineRule="auto"/>
              <w:rPr>
                <w:rFonts w:ascii="Montserrat" w:hAnsi="Montserrat"/>
                <w:sz w:val="22"/>
                <w:szCs w:val="22"/>
              </w:rPr>
            </w:pPr>
          </w:p>
        </w:tc>
      </w:tr>
      <w:tr w:rsidR="00FF7702" w:rsidRPr="002D7A72" w14:paraId="0509609E" w14:textId="77777777" w:rsidTr="00FF7702">
        <w:trPr>
          <w:trHeight w:val="1646"/>
        </w:trPr>
        <w:tc>
          <w:tcPr>
            <w:tcW w:w="648" w:type="dxa"/>
          </w:tcPr>
          <w:p w14:paraId="1596F73B"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I.</w:t>
            </w:r>
          </w:p>
        </w:tc>
        <w:tc>
          <w:tcPr>
            <w:tcW w:w="4282" w:type="dxa"/>
          </w:tcPr>
          <w:p w14:paraId="5B97506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Exista la nivel de AM cunoștință de semnalele apărute in presa cu privire la situații de conflict de interese intre raporturile juridice dintre beneficiar si ofertantul câștigător pe procedura de achiziție publica ce face obiectul verificării. </w:t>
            </w:r>
          </w:p>
        </w:tc>
        <w:tc>
          <w:tcPr>
            <w:tcW w:w="735" w:type="dxa"/>
          </w:tcPr>
          <w:p w14:paraId="56F43B36" w14:textId="77777777" w:rsidR="00FF7702" w:rsidRPr="00FF7702" w:rsidRDefault="00FF7702" w:rsidP="00FF7702">
            <w:pPr>
              <w:spacing w:line="240" w:lineRule="auto"/>
              <w:rPr>
                <w:rFonts w:ascii="Montserrat" w:hAnsi="Montserrat"/>
                <w:sz w:val="22"/>
                <w:szCs w:val="22"/>
              </w:rPr>
            </w:pPr>
          </w:p>
        </w:tc>
        <w:tc>
          <w:tcPr>
            <w:tcW w:w="567" w:type="dxa"/>
          </w:tcPr>
          <w:p w14:paraId="72905E81" w14:textId="77777777" w:rsidR="00FF7702" w:rsidRPr="00FF7702" w:rsidRDefault="00FF7702" w:rsidP="00FF7702">
            <w:pPr>
              <w:spacing w:line="240" w:lineRule="auto"/>
              <w:rPr>
                <w:rFonts w:ascii="Montserrat" w:hAnsi="Montserrat"/>
                <w:sz w:val="22"/>
                <w:szCs w:val="22"/>
              </w:rPr>
            </w:pPr>
          </w:p>
        </w:tc>
        <w:tc>
          <w:tcPr>
            <w:tcW w:w="1276" w:type="dxa"/>
          </w:tcPr>
          <w:p w14:paraId="27867D8A" w14:textId="77777777" w:rsidR="00FF7702" w:rsidRPr="00FF7702" w:rsidRDefault="00FF7702" w:rsidP="00FF7702">
            <w:pPr>
              <w:spacing w:line="240" w:lineRule="auto"/>
              <w:rPr>
                <w:rFonts w:ascii="Montserrat" w:hAnsi="Montserrat"/>
                <w:sz w:val="22"/>
                <w:szCs w:val="22"/>
              </w:rPr>
            </w:pPr>
          </w:p>
        </w:tc>
        <w:tc>
          <w:tcPr>
            <w:tcW w:w="5670" w:type="dxa"/>
          </w:tcPr>
          <w:p w14:paraId="6D8AE894" w14:textId="77777777" w:rsidR="00FF7702" w:rsidRPr="00FF7702" w:rsidRDefault="00FF7702" w:rsidP="00FF7702">
            <w:pPr>
              <w:spacing w:line="240" w:lineRule="auto"/>
              <w:rPr>
                <w:rFonts w:ascii="Montserrat" w:hAnsi="Montserrat"/>
                <w:sz w:val="22"/>
                <w:szCs w:val="22"/>
              </w:rPr>
            </w:pPr>
          </w:p>
        </w:tc>
      </w:tr>
      <w:tr w:rsidR="00FF7702" w:rsidRPr="002D7A72" w14:paraId="4E23A742" w14:textId="77777777" w:rsidTr="00FF7702">
        <w:tc>
          <w:tcPr>
            <w:tcW w:w="648" w:type="dxa"/>
          </w:tcPr>
          <w:p w14:paraId="53CC41C6"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J</w:t>
            </w:r>
          </w:p>
        </w:tc>
        <w:tc>
          <w:tcPr>
            <w:tcW w:w="4282" w:type="dxa"/>
          </w:tcPr>
          <w:p w14:paraId="5E04217E"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Experții nominalizați sunt angajați ai autorității contractante sau au legătură evidenta (nume) cu:</w:t>
            </w:r>
          </w:p>
        </w:tc>
        <w:tc>
          <w:tcPr>
            <w:tcW w:w="2578" w:type="dxa"/>
            <w:gridSpan w:val="3"/>
          </w:tcPr>
          <w:p w14:paraId="5F85D36F"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Nume si Prenume </w:t>
            </w:r>
          </w:p>
        </w:tc>
        <w:tc>
          <w:tcPr>
            <w:tcW w:w="5670" w:type="dxa"/>
            <w:vMerge w:val="restart"/>
          </w:tcPr>
          <w:p w14:paraId="2C0D4269"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Experții cheie solicitați la nivel de documentație de atribuire (de exemplu șef de șantier, RTE, CQ etc).</w:t>
            </w:r>
          </w:p>
          <w:p w14:paraId="13B97E01"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În cazul coincidențelor de nume se solicită declarații pe propria răspundere, copii ale documentelor de identitate.</w:t>
            </w:r>
          </w:p>
        </w:tc>
      </w:tr>
      <w:tr w:rsidR="00FF7702" w:rsidRPr="002D7A72" w14:paraId="22BF826F" w14:textId="77777777" w:rsidTr="00FF7702">
        <w:tc>
          <w:tcPr>
            <w:tcW w:w="648" w:type="dxa"/>
          </w:tcPr>
          <w:p w14:paraId="48D45FF9" w14:textId="77777777" w:rsidR="00FF7702" w:rsidRPr="00FF7702" w:rsidDel="00DA7741" w:rsidRDefault="00FF7702" w:rsidP="00FF7702">
            <w:pPr>
              <w:spacing w:line="240" w:lineRule="auto"/>
              <w:rPr>
                <w:rFonts w:ascii="Montserrat" w:hAnsi="Montserrat"/>
                <w:sz w:val="22"/>
                <w:szCs w:val="22"/>
              </w:rPr>
            </w:pPr>
            <w:r w:rsidRPr="00FF7702">
              <w:rPr>
                <w:rFonts w:ascii="Montserrat" w:hAnsi="Montserrat"/>
                <w:sz w:val="22"/>
                <w:szCs w:val="22"/>
              </w:rPr>
              <w:t>1.</w:t>
            </w:r>
          </w:p>
        </w:tc>
        <w:tc>
          <w:tcPr>
            <w:tcW w:w="4282" w:type="dxa"/>
          </w:tcPr>
          <w:p w14:paraId="1672BAD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Conducerea autorității contractante</w:t>
            </w:r>
          </w:p>
        </w:tc>
        <w:tc>
          <w:tcPr>
            <w:tcW w:w="735" w:type="dxa"/>
          </w:tcPr>
          <w:p w14:paraId="4A7756DF" w14:textId="77777777" w:rsidR="00FF7702" w:rsidRPr="00FF7702" w:rsidRDefault="00FF7702" w:rsidP="00FF7702">
            <w:pPr>
              <w:spacing w:line="240" w:lineRule="auto"/>
              <w:rPr>
                <w:rFonts w:ascii="Montserrat" w:hAnsi="Montserrat"/>
                <w:sz w:val="22"/>
                <w:szCs w:val="22"/>
              </w:rPr>
            </w:pPr>
          </w:p>
        </w:tc>
        <w:tc>
          <w:tcPr>
            <w:tcW w:w="567" w:type="dxa"/>
          </w:tcPr>
          <w:p w14:paraId="5F4C97C1" w14:textId="77777777" w:rsidR="00FF7702" w:rsidRPr="00FF7702" w:rsidRDefault="00FF7702" w:rsidP="00FF7702">
            <w:pPr>
              <w:spacing w:line="240" w:lineRule="auto"/>
              <w:rPr>
                <w:rFonts w:ascii="Montserrat" w:hAnsi="Montserrat"/>
                <w:sz w:val="22"/>
                <w:szCs w:val="22"/>
              </w:rPr>
            </w:pPr>
          </w:p>
        </w:tc>
        <w:tc>
          <w:tcPr>
            <w:tcW w:w="1276" w:type="dxa"/>
          </w:tcPr>
          <w:p w14:paraId="1866B2CA" w14:textId="77777777" w:rsidR="00FF7702" w:rsidRPr="00FF7702" w:rsidRDefault="00FF7702" w:rsidP="00FF7702">
            <w:pPr>
              <w:spacing w:line="240" w:lineRule="auto"/>
              <w:rPr>
                <w:rFonts w:ascii="Montserrat" w:hAnsi="Montserrat"/>
                <w:sz w:val="22"/>
                <w:szCs w:val="22"/>
              </w:rPr>
            </w:pPr>
          </w:p>
        </w:tc>
        <w:tc>
          <w:tcPr>
            <w:tcW w:w="5670" w:type="dxa"/>
            <w:vMerge/>
          </w:tcPr>
          <w:p w14:paraId="36E5A389" w14:textId="77777777" w:rsidR="00FF7702" w:rsidRPr="00FF7702" w:rsidRDefault="00FF7702" w:rsidP="00FF7702">
            <w:pPr>
              <w:spacing w:line="240" w:lineRule="auto"/>
              <w:rPr>
                <w:rFonts w:ascii="Montserrat" w:hAnsi="Montserrat"/>
                <w:sz w:val="22"/>
                <w:szCs w:val="22"/>
              </w:rPr>
            </w:pPr>
          </w:p>
        </w:tc>
      </w:tr>
      <w:tr w:rsidR="00FF7702" w:rsidRPr="002D7A72" w14:paraId="41E92EBA" w14:textId="77777777" w:rsidTr="00FF7702">
        <w:tc>
          <w:tcPr>
            <w:tcW w:w="648" w:type="dxa"/>
          </w:tcPr>
          <w:p w14:paraId="27FB90A0"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2.</w:t>
            </w:r>
          </w:p>
        </w:tc>
        <w:tc>
          <w:tcPr>
            <w:tcW w:w="4282" w:type="dxa"/>
          </w:tcPr>
          <w:p w14:paraId="78E81BB8"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Membrii comisiei de evaluare a ofertelor</w:t>
            </w:r>
          </w:p>
        </w:tc>
        <w:tc>
          <w:tcPr>
            <w:tcW w:w="735" w:type="dxa"/>
          </w:tcPr>
          <w:p w14:paraId="7B7C5AA0" w14:textId="77777777" w:rsidR="00FF7702" w:rsidRPr="00FF7702" w:rsidRDefault="00FF7702" w:rsidP="00FF7702">
            <w:pPr>
              <w:spacing w:line="240" w:lineRule="auto"/>
              <w:rPr>
                <w:rFonts w:ascii="Montserrat" w:hAnsi="Montserrat"/>
                <w:sz w:val="22"/>
                <w:szCs w:val="22"/>
              </w:rPr>
            </w:pPr>
          </w:p>
        </w:tc>
        <w:tc>
          <w:tcPr>
            <w:tcW w:w="567" w:type="dxa"/>
          </w:tcPr>
          <w:p w14:paraId="6CADA4D5" w14:textId="77777777" w:rsidR="00FF7702" w:rsidRPr="00FF7702" w:rsidRDefault="00FF7702" w:rsidP="00FF7702">
            <w:pPr>
              <w:spacing w:line="240" w:lineRule="auto"/>
              <w:rPr>
                <w:rFonts w:ascii="Montserrat" w:hAnsi="Montserrat"/>
                <w:sz w:val="22"/>
                <w:szCs w:val="22"/>
              </w:rPr>
            </w:pPr>
          </w:p>
        </w:tc>
        <w:tc>
          <w:tcPr>
            <w:tcW w:w="1276" w:type="dxa"/>
          </w:tcPr>
          <w:p w14:paraId="5C997132" w14:textId="77777777" w:rsidR="00FF7702" w:rsidRPr="00FF7702" w:rsidRDefault="00FF7702" w:rsidP="00FF7702">
            <w:pPr>
              <w:spacing w:line="240" w:lineRule="auto"/>
              <w:rPr>
                <w:rFonts w:ascii="Montserrat" w:hAnsi="Montserrat"/>
                <w:sz w:val="22"/>
                <w:szCs w:val="22"/>
              </w:rPr>
            </w:pPr>
          </w:p>
        </w:tc>
        <w:tc>
          <w:tcPr>
            <w:tcW w:w="5670" w:type="dxa"/>
            <w:vMerge/>
          </w:tcPr>
          <w:p w14:paraId="059861B6" w14:textId="77777777" w:rsidR="00FF7702" w:rsidRPr="00FF7702" w:rsidRDefault="00FF7702" w:rsidP="00FF7702">
            <w:pPr>
              <w:spacing w:line="240" w:lineRule="auto"/>
              <w:rPr>
                <w:rFonts w:ascii="Montserrat" w:hAnsi="Montserrat"/>
                <w:sz w:val="22"/>
                <w:szCs w:val="22"/>
              </w:rPr>
            </w:pPr>
          </w:p>
        </w:tc>
      </w:tr>
      <w:tr w:rsidR="00FF7702" w:rsidRPr="002D7A72" w14:paraId="147F82D3" w14:textId="77777777" w:rsidTr="00FF7702">
        <w:tc>
          <w:tcPr>
            <w:tcW w:w="648" w:type="dxa"/>
          </w:tcPr>
          <w:p w14:paraId="29B26479"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3.</w:t>
            </w:r>
          </w:p>
        </w:tc>
        <w:tc>
          <w:tcPr>
            <w:tcW w:w="4282" w:type="dxa"/>
          </w:tcPr>
          <w:p w14:paraId="3BC533B3"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Managerul de proiect / membrii echipei de proiect</w:t>
            </w:r>
          </w:p>
        </w:tc>
        <w:tc>
          <w:tcPr>
            <w:tcW w:w="735" w:type="dxa"/>
          </w:tcPr>
          <w:p w14:paraId="175D2748" w14:textId="77777777" w:rsidR="00FF7702" w:rsidRPr="00FF7702" w:rsidRDefault="00FF7702" w:rsidP="00FF7702">
            <w:pPr>
              <w:spacing w:line="240" w:lineRule="auto"/>
              <w:rPr>
                <w:rFonts w:ascii="Montserrat" w:hAnsi="Montserrat"/>
                <w:sz w:val="22"/>
                <w:szCs w:val="22"/>
              </w:rPr>
            </w:pPr>
          </w:p>
        </w:tc>
        <w:tc>
          <w:tcPr>
            <w:tcW w:w="567" w:type="dxa"/>
          </w:tcPr>
          <w:p w14:paraId="6BB8B30B" w14:textId="77777777" w:rsidR="00FF7702" w:rsidRPr="00FF7702" w:rsidRDefault="00FF7702" w:rsidP="00FF7702">
            <w:pPr>
              <w:spacing w:line="240" w:lineRule="auto"/>
              <w:rPr>
                <w:rFonts w:ascii="Montserrat" w:hAnsi="Montserrat"/>
                <w:sz w:val="22"/>
                <w:szCs w:val="22"/>
              </w:rPr>
            </w:pPr>
          </w:p>
        </w:tc>
        <w:tc>
          <w:tcPr>
            <w:tcW w:w="1276" w:type="dxa"/>
          </w:tcPr>
          <w:p w14:paraId="27B9AE8D" w14:textId="77777777" w:rsidR="00FF7702" w:rsidRPr="00FF7702" w:rsidRDefault="00FF7702" w:rsidP="00FF7702">
            <w:pPr>
              <w:spacing w:line="240" w:lineRule="auto"/>
              <w:rPr>
                <w:rFonts w:ascii="Montserrat" w:hAnsi="Montserrat"/>
                <w:sz w:val="22"/>
                <w:szCs w:val="22"/>
              </w:rPr>
            </w:pPr>
          </w:p>
        </w:tc>
        <w:tc>
          <w:tcPr>
            <w:tcW w:w="5670" w:type="dxa"/>
          </w:tcPr>
          <w:p w14:paraId="196A0CF3" w14:textId="77777777" w:rsidR="00FF7702" w:rsidRPr="00FF7702" w:rsidRDefault="00FF7702" w:rsidP="00FF7702">
            <w:pPr>
              <w:spacing w:line="240" w:lineRule="auto"/>
              <w:rPr>
                <w:rFonts w:ascii="Montserrat" w:hAnsi="Montserrat"/>
                <w:sz w:val="22"/>
                <w:szCs w:val="22"/>
              </w:rPr>
            </w:pPr>
          </w:p>
        </w:tc>
      </w:tr>
      <w:tr w:rsidR="00FF7702" w:rsidRPr="002D7A72" w14:paraId="3025038B" w14:textId="77777777" w:rsidTr="00FF7702">
        <w:tc>
          <w:tcPr>
            <w:tcW w:w="648" w:type="dxa"/>
          </w:tcPr>
          <w:p w14:paraId="7ACA8322"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lastRenderedPageBreak/>
              <w:t xml:space="preserve">4. </w:t>
            </w:r>
          </w:p>
        </w:tc>
        <w:tc>
          <w:tcPr>
            <w:tcW w:w="4282" w:type="dxa"/>
          </w:tcPr>
          <w:p w14:paraId="4615AF2E" w14:textId="77777777" w:rsidR="00FF7702" w:rsidRPr="00FF7702" w:rsidRDefault="00FF7702" w:rsidP="00FF7702">
            <w:pPr>
              <w:spacing w:line="240" w:lineRule="auto"/>
              <w:jc w:val="both"/>
              <w:rPr>
                <w:rFonts w:ascii="Montserrat" w:hAnsi="Montserrat"/>
                <w:sz w:val="22"/>
                <w:szCs w:val="22"/>
              </w:rPr>
            </w:pPr>
            <w:r w:rsidRPr="00FF7702">
              <w:rPr>
                <w:rFonts w:ascii="Montserrat" w:hAnsi="Montserrat"/>
                <w:sz w:val="22"/>
                <w:szCs w:val="22"/>
              </w:rPr>
              <w:t>Membrii echipei de proiect/ acționari/ administratori/ cenzori/ reprezentant legal ai furnizorului de servicii de achiziție care acționează în numele autorității contractante, implicat în desfășurarea procedurii de atribuire (persoana responsabilă cu întocmirea documentelor justificative, expert extern)</w:t>
            </w:r>
          </w:p>
        </w:tc>
        <w:tc>
          <w:tcPr>
            <w:tcW w:w="735" w:type="dxa"/>
          </w:tcPr>
          <w:p w14:paraId="48EE4D0E" w14:textId="77777777" w:rsidR="00FF7702" w:rsidRPr="00FF7702" w:rsidRDefault="00FF7702" w:rsidP="00FF7702">
            <w:pPr>
              <w:spacing w:line="240" w:lineRule="auto"/>
              <w:rPr>
                <w:rFonts w:ascii="Montserrat" w:hAnsi="Montserrat"/>
                <w:sz w:val="22"/>
                <w:szCs w:val="22"/>
              </w:rPr>
            </w:pPr>
          </w:p>
        </w:tc>
        <w:tc>
          <w:tcPr>
            <w:tcW w:w="567" w:type="dxa"/>
          </w:tcPr>
          <w:p w14:paraId="790EE7A7" w14:textId="77777777" w:rsidR="00FF7702" w:rsidRPr="00FF7702" w:rsidRDefault="00FF7702" w:rsidP="00FF7702">
            <w:pPr>
              <w:spacing w:line="240" w:lineRule="auto"/>
              <w:rPr>
                <w:rFonts w:ascii="Montserrat" w:hAnsi="Montserrat"/>
                <w:sz w:val="22"/>
                <w:szCs w:val="22"/>
              </w:rPr>
            </w:pPr>
          </w:p>
        </w:tc>
        <w:tc>
          <w:tcPr>
            <w:tcW w:w="1276" w:type="dxa"/>
          </w:tcPr>
          <w:p w14:paraId="4BD9DC24" w14:textId="77777777" w:rsidR="00FF7702" w:rsidRPr="00FF7702" w:rsidRDefault="00FF7702" w:rsidP="00FF7702">
            <w:pPr>
              <w:spacing w:line="240" w:lineRule="auto"/>
              <w:rPr>
                <w:rFonts w:ascii="Montserrat" w:hAnsi="Montserrat"/>
                <w:sz w:val="22"/>
                <w:szCs w:val="22"/>
              </w:rPr>
            </w:pPr>
          </w:p>
        </w:tc>
        <w:tc>
          <w:tcPr>
            <w:tcW w:w="5670" w:type="dxa"/>
          </w:tcPr>
          <w:p w14:paraId="7FDF2F42" w14:textId="77777777" w:rsidR="00FF7702" w:rsidRPr="00FF7702" w:rsidRDefault="00FF7702" w:rsidP="00FF7702">
            <w:pPr>
              <w:spacing w:line="240" w:lineRule="auto"/>
              <w:rPr>
                <w:rFonts w:ascii="Montserrat" w:hAnsi="Montserrat"/>
                <w:sz w:val="22"/>
                <w:szCs w:val="22"/>
              </w:rPr>
            </w:pPr>
          </w:p>
        </w:tc>
      </w:tr>
      <w:tr w:rsidR="00FF7702" w:rsidRPr="002D7A72" w14:paraId="0B5A1AA5" w14:textId="77777777" w:rsidTr="00FF7702">
        <w:tc>
          <w:tcPr>
            <w:tcW w:w="648" w:type="dxa"/>
          </w:tcPr>
          <w:p w14:paraId="1705BC0C" w14:textId="77777777" w:rsidR="00FF7702" w:rsidRPr="00FF7702" w:rsidRDefault="00FF7702" w:rsidP="00FF7702">
            <w:pPr>
              <w:spacing w:line="240" w:lineRule="auto"/>
              <w:rPr>
                <w:rFonts w:ascii="Montserrat" w:hAnsi="Montserrat"/>
                <w:sz w:val="22"/>
                <w:szCs w:val="22"/>
              </w:rPr>
            </w:pPr>
            <w:r w:rsidRPr="00FF7702">
              <w:rPr>
                <w:rFonts w:ascii="Montserrat" w:hAnsi="Montserrat"/>
                <w:sz w:val="22"/>
                <w:szCs w:val="22"/>
              </w:rPr>
              <w:t xml:space="preserve">K. </w:t>
            </w:r>
          </w:p>
        </w:tc>
        <w:tc>
          <w:tcPr>
            <w:tcW w:w="4282" w:type="dxa"/>
          </w:tcPr>
          <w:p w14:paraId="520BD5F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Ofertantul individual/ofertantul asociat/candidatul/subcontractantul propus/terţul susţinător organizat ca societate pe acţiuni cu capital social reprezentat prin acţiuni la purtător a respectat prevederile art. 53 alin. (2) şi (3) din Legea 98/2016, respectiv a depus declaraţia pe propria răspundere cu privire la deţinătorii/beneficiarii reali ai acţiunilor la purtător, la solicitarea AC?</w:t>
            </w:r>
          </w:p>
        </w:tc>
        <w:tc>
          <w:tcPr>
            <w:tcW w:w="735" w:type="dxa"/>
          </w:tcPr>
          <w:p w14:paraId="2B1BB0F5" w14:textId="77777777" w:rsidR="00FF7702" w:rsidRPr="00AE20CC" w:rsidRDefault="00FF7702" w:rsidP="00FF7702">
            <w:pPr>
              <w:spacing w:line="240" w:lineRule="auto"/>
              <w:rPr>
                <w:rFonts w:ascii="Montserrat" w:hAnsi="Montserrat"/>
                <w:sz w:val="22"/>
                <w:szCs w:val="22"/>
              </w:rPr>
            </w:pPr>
          </w:p>
        </w:tc>
        <w:tc>
          <w:tcPr>
            <w:tcW w:w="567" w:type="dxa"/>
          </w:tcPr>
          <w:p w14:paraId="60606D23" w14:textId="77777777" w:rsidR="00FF7702" w:rsidRPr="00AE20CC" w:rsidRDefault="00FF7702" w:rsidP="00FF7702">
            <w:pPr>
              <w:spacing w:line="240" w:lineRule="auto"/>
              <w:rPr>
                <w:rFonts w:ascii="Montserrat" w:hAnsi="Montserrat"/>
                <w:sz w:val="22"/>
                <w:szCs w:val="22"/>
              </w:rPr>
            </w:pPr>
          </w:p>
        </w:tc>
        <w:tc>
          <w:tcPr>
            <w:tcW w:w="1276" w:type="dxa"/>
          </w:tcPr>
          <w:p w14:paraId="6E47B227" w14:textId="77777777" w:rsidR="00FF7702" w:rsidRPr="00AE20CC" w:rsidRDefault="00FF7702" w:rsidP="00FF7702">
            <w:pPr>
              <w:spacing w:line="240" w:lineRule="auto"/>
              <w:rPr>
                <w:rFonts w:ascii="Montserrat" w:hAnsi="Montserrat"/>
                <w:sz w:val="22"/>
                <w:szCs w:val="22"/>
              </w:rPr>
            </w:pPr>
          </w:p>
        </w:tc>
        <w:tc>
          <w:tcPr>
            <w:tcW w:w="5670" w:type="dxa"/>
          </w:tcPr>
          <w:p w14:paraId="4F8A6539" w14:textId="77777777" w:rsidR="00FF7702" w:rsidRPr="00AE20CC" w:rsidRDefault="00FF7702" w:rsidP="00FF7702">
            <w:pPr>
              <w:spacing w:line="240" w:lineRule="auto"/>
              <w:rPr>
                <w:rFonts w:ascii="Montserrat" w:hAnsi="Montserrat"/>
                <w:sz w:val="22"/>
                <w:szCs w:val="22"/>
              </w:rPr>
            </w:pPr>
          </w:p>
        </w:tc>
      </w:tr>
      <w:tr w:rsidR="00FF7702" w:rsidRPr="002D7A72" w14:paraId="732E3487" w14:textId="77777777" w:rsidTr="00FF7702">
        <w:tc>
          <w:tcPr>
            <w:tcW w:w="648" w:type="dxa"/>
          </w:tcPr>
          <w:p w14:paraId="1ABCE4BD" w14:textId="77777777" w:rsidR="00FF7702" w:rsidRPr="00FF7702" w:rsidDel="00B74AEE" w:rsidRDefault="00FF7702" w:rsidP="00FF7702">
            <w:pPr>
              <w:spacing w:line="240" w:lineRule="auto"/>
              <w:rPr>
                <w:rFonts w:ascii="Montserrat" w:hAnsi="Montserrat"/>
                <w:sz w:val="22"/>
                <w:szCs w:val="22"/>
              </w:rPr>
            </w:pPr>
            <w:r w:rsidRPr="00FF7702">
              <w:rPr>
                <w:rFonts w:ascii="Montserrat" w:hAnsi="Montserrat"/>
                <w:sz w:val="22"/>
                <w:szCs w:val="22"/>
              </w:rPr>
              <w:t xml:space="preserve">L. </w:t>
            </w:r>
          </w:p>
        </w:tc>
        <w:tc>
          <w:tcPr>
            <w:tcW w:w="4282" w:type="dxa"/>
          </w:tcPr>
          <w:p w14:paraId="5B9FF45C"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În cazul procedurilor de achiziţii publice care depăşesc pragurile prevăzut de lege pentru publicarea în Jurnalul Oficial al Uniunii Europene, solicitantul/beneficiarul finanțării, a încălcat obligația privind transmiterea declarației cu toate datele de identificare privind beneficiarii reali ai contractorilor, în conformitate cu prevederile Legii nr </w:t>
            </w:r>
            <w:r w:rsidRPr="00AE20CC">
              <w:rPr>
                <w:rFonts w:ascii="Montserrat" w:hAnsi="Montserrat"/>
                <w:sz w:val="22"/>
                <w:szCs w:val="22"/>
              </w:rPr>
              <w:lastRenderedPageBreak/>
              <w:t>129/2019 forma actualizată și ale Directivei (UE) 849/2015?</w:t>
            </w:r>
          </w:p>
        </w:tc>
        <w:tc>
          <w:tcPr>
            <w:tcW w:w="735" w:type="dxa"/>
          </w:tcPr>
          <w:p w14:paraId="226E5520" w14:textId="77777777" w:rsidR="00FF7702" w:rsidRPr="00AE20CC" w:rsidRDefault="00FF7702" w:rsidP="00FF7702">
            <w:pPr>
              <w:spacing w:line="240" w:lineRule="auto"/>
              <w:rPr>
                <w:rFonts w:ascii="Montserrat" w:hAnsi="Montserrat"/>
                <w:sz w:val="22"/>
                <w:szCs w:val="22"/>
              </w:rPr>
            </w:pPr>
          </w:p>
        </w:tc>
        <w:tc>
          <w:tcPr>
            <w:tcW w:w="567" w:type="dxa"/>
          </w:tcPr>
          <w:p w14:paraId="7DC46F15" w14:textId="77777777" w:rsidR="00FF7702" w:rsidRPr="00AE20CC" w:rsidRDefault="00FF7702" w:rsidP="00FF7702">
            <w:pPr>
              <w:spacing w:line="240" w:lineRule="auto"/>
              <w:rPr>
                <w:rFonts w:ascii="Montserrat" w:hAnsi="Montserrat"/>
                <w:sz w:val="22"/>
                <w:szCs w:val="22"/>
              </w:rPr>
            </w:pPr>
          </w:p>
        </w:tc>
        <w:tc>
          <w:tcPr>
            <w:tcW w:w="1276" w:type="dxa"/>
          </w:tcPr>
          <w:p w14:paraId="73E67D40" w14:textId="77777777" w:rsidR="00FF7702" w:rsidRPr="00AE20CC" w:rsidRDefault="00FF7702" w:rsidP="00FF7702">
            <w:pPr>
              <w:spacing w:line="240" w:lineRule="auto"/>
              <w:rPr>
                <w:rFonts w:ascii="Montserrat" w:hAnsi="Montserrat"/>
                <w:sz w:val="22"/>
                <w:szCs w:val="22"/>
              </w:rPr>
            </w:pPr>
          </w:p>
        </w:tc>
        <w:tc>
          <w:tcPr>
            <w:tcW w:w="5670" w:type="dxa"/>
          </w:tcPr>
          <w:p w14:paraId="6C5FED91" w14:textId="208EA725"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întreaga structură a grupului și care va fi elaborată în baza Certificatului specific din Registrul beneficiarilor reali, eliberat de la O</w:t>
            </w:r>
            <w:r w:rsidR="0046535C">
              <w:rPr>
                <w:rFonts w:ascii="Montserrat" w:hAnsi="Montserrat"/>
                <w:sz w:val="22"/>
                <w:szCs w:val="22"/>
                <w:lang w:val="ro-RO"/>
              </w:rPr>
              <w:t>N</w:t>
            </w:r>
            <w:r w:rsidRPr="00AE20CC">
              <w:rPr>
                <w:rFonts w:ascii="Montserrat" w:hAnsi="Montserrat"/>
                <w:sz w:val="22"/>
                <w:szCs w:val="22"/>
              </w:rPr>
              <w:t xml:space="preserve">RC, valabil la data </w:t>
            </w:r>
            <w:r w:rsidR="0046535C">
              <w:rPr>
                <w:rFonts w:ascii="Montserrat" w:hAnsi="Montserrat"/>
                <w:sz w:val="22"/>
                <w:szCs w:val="22"/>
                <w:lang w:val="ro-RO"/>
              </w:rPr>
              <w:t>întocmirii declarației</w:t>
            </w:r>
            <w:r w:rsidRPr="00AE20CC">
              <w:rPr>
                <w:rFonts w:ascii="Montserrat" w:hAnsi="Montserrat"/>
                <w:sz w:val="22"/>
                <w:szCs w:val="22"/>
              </w:rPr>
              <w:t xml:space="preserve"> sau un document echivalent emis în condițiile din țara de reședință. </w:t>
            </w:r>
          </w:p>
          <w:p w14:paraId="3729D47A"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 xml:space="preserve">Certificatul specific din Registrul beneficiarilor reali sau documentul echivalent emis în condițiile din țara de reședință nu se va depune ca anexă la cererea de finanţare, ci se va păstra de către solicitantul de finanțare la sediul acestuia, în </w:t>
            </w:r>
            <w:r w:rsidRPr="00AE20CC">
              <w:rPr>
                <w:rFonts w:ascii="Montserrat" w:hAnsi="Montserrat"/>
                <w:sz w:val="22"/>
                <w:szCs w:val="22"/>
              </w:rPr>
              <w:lastRenderedPageBreak/>
              <w:t>vederea unor verificări ulterioare, de către instituțiile abilitate, pe perioada de valabilitate a contractului de finanţare și pe perioada de durabilitate.</w:t>
            </w:r>
          </w:p>
          <w:p w14:paraId="5AC92F73" w14:textId="77777777" w:rsidR="00FF7702" w:rsidRPr="00AE20CC" w:rsidRDefault="00FF7702" w:rsidP="00FF7702">
            <w:pPr>
              <w:spacing w:line="240" w:lineRule="auto"/>
              <w:jc w:val="both"/>
              <w:rPr>
                <w:rFonts w:ascii="Montserrat" w:hAnsi="Montserrat"/>
                <w:sz w:val="22"/>
                <w:szCs w:val="22"/>
              </w:rPr>
            </w:pPr>
            <w:r w:rsidRPr="00AE20CC">
              <w:rPr>
                <w:rFonts w:ascii="Montserrat" w:hAnsi="Montserrat"/>
                <w:sz w:val="22"/>
                <w:szCs w:val="22"/>
              </w:rPr>
              <w:t>Declarația va include toate informațiile aferente contractanților și subcontractanților (doar pentru subcontractele care au o valoare totală de peste 50 000 EUR fără TVA).</w:t>
            </w:r>
          </w:p>
        </w:tc>
      </w:tr>
    </w:tbl>
    <w:p w14:paraId="0BDECB23" w14:textId="77777777" w:rsidR="001F38A6" w:rsidRPr="001F38A6" w:rsidRDefault="001F38A6" w:rsidP="00AB5DE9">
      <w:pPr>
        <w:spacing w:before="120" w:after="120"/>
        <w:ind w:right="-633"/>
        <w:jc w:val="both"/>
        <w:rPr>
          <w:rFonts w:ascii="Montserrat" w:hAnsi="Montserrat"/>
          <w:sz w:val="22"/>
          <w:szCs w:val="22"/>
        </w:rPr>
      </w:pPr>
      <w:r w:rsidRPr="001F38A6">
        <w:rPr>
          <w:rFonts w:ascii="Montserrat" w:hAnsi="Montserrat"/>
          <w:sz w:val="22"/>
          <w:szCs w:val="22"/>
        </w:rPr>
        <w:lastRenderedPageBreak/>
        <w:t>Nota: In cazul in care se bifează “DA” cazul se va înainta la structurile abilitate pentru investigarea conflictului de interese</w:t>
      </w:r>
    </w:p>
    <w:p w14:paraId="7D23A7BF"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(se completează după caz)</w:t>
      </w:r>
    </w:p>
    <w:p w14:paraId="5BE746C4" w14:textId="77777777" w:rsidR="001F38A6" w:rsidRPr="001F38A6" w:rsidRDefault="001F38A6" w:rsidP="001F38A6">
      <w:pPr>
        <w:spacing w:before="120" w:after="120"/>
        <w:rPr>
          <w:rFonts w:ascii="Montserrat" w:hAnsi="Montserrat"/>
          <w:b/>
          <w:sz w:val="22"/>
          <w:szCs w:val="22"/>
        </w:rPr>
      </w:pPr>
      <w:r w:rsidRPr="001F38A6">
        <w:rPr>
          <w:rFonts w:ascii="Montserrat" w:hAnsi="Montserrat"/>
          <w:b/>
          <w:sz w:val="22"/>
          <w:szCs w:val="22"/>
        </w:rPr>
        <w:t>Persoana care a completat checklist-ul: Expert achiziții</w:t>
      </w:r>
    </w:p>
    <w:tbl>
      <w:tblPr>
        <w:tblW w:w="1318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6"/>
        <w:gridCol w:w="2053"/>
        <w:gridCol w:w="2215"/>
        <w:gridCol w:w="6789"/>
      </w:tblGrid>
      <w:tr w:rsidR="001F38A6" w:rsidRPr="001F38A6" w14:paraId="6A859291" w14:textId="77777777" w:rsidTr="00AB5DE9">
        <w:trPr>
          <w:trHeight w:val="843"/>
        </w:trPr>
        <w:tc>
          <w:tcPr>
            <w:tcW w:w="2126" w:type="dxa"/>
          </w:tcPr>
          <w:p w14:paraId="5292BB1F" w14:textId="77777777" w:rsidR="001F38A6" w:rsidRPr="001F38A6" w:rsidRDefault="001F38A6" w:rsidP="00F40E23">
            <w:pPr>
              <w:rPr>
                <w:rFonts w:ascii="Montserrat" w:hAnsi="Montserrat"/>
                <w:b/>
                <w:sz w:val="22"/>
                <w:szCs w:val="22"/>
              </w:rPr>
            </w:pPr>
            <w:r w:rsidRPr="001F38A6">
              <w:rPr>
                <w:rFonts w:ascii="Montserrat" w:hAnsi="Montserrat"/>
                <w:b/>
                <w:sz w:val="22"/>
                <w:szCs w:val="22"/>
              </w:rPr>
              <w:t>Nume</w:t>
            </w:r>
          </w:p>
          <w:p w14:paraId="62218002" w14:textId="77777777" w:rsidR="001F38A6" w:rsidRPr="001F38A6" w:rsidRDefault="001F38A6" w:rsidP="00F40E23">
            <w:pPr>
              <w:rPr>
                <w:rFonts w:ascii="Montserrat" w:hAnsi="Montserrat"/>
                <w:b/>
                <w:sz w:val="22"/>
                <w:szCs w:val="22"/>
              </w:rPr>
            </w:pPr>
            <w:r w:rsidRPr="001F38A6">
              <w:rPr>
                <w:rFonts w:ascii="Montserrat" w:hAnsi="Montserrat"/>
                <w:b/>
                <w:sz w:val="22"/>
                <w:szCs w:val="22"/>
              </w:rPr>
              <w:t>Prenume</w:t>
            </w:r>
          </w:p>
        </w:tc>
        <w:tc>
          <w:tcPr>
            <w:tcW w:w="4268" w:type="dxa"/>
            <w:gridSpan w:val="2"/>
          </w:tcPr>
          <w:p w14:paraId="3A38AE35" w14:textId="77777777" w:rsidR="001F38A6" w:rsidRPr="001F38A6" w:rsidRDefault="001F38A6" w:rsidP="00F40E23">
            <w:pPr>
              <w:rPr>
                <w:rFonts w:ascii="Montserrat" w:hAnsi="Montserrat"/>
                <w:b/>
                <w:sz w:val="22"/>
                <w:szCs w:val="22"/>
              </w:rPr>
            </w:pPr>
          </w:p>
        </w:tc>
        <w:tc>
          <w:tcPr>
            <w:tcW w:w="6789" w:type="dxa"/>
          </w:tcPr>
          <w:p w14:paraId="2B800D28" w14:textId="77777777" w:rsidR="001F38A6" w:rsidRPr="001F38A6" w:rsidRDefault="001F38A6" w:rsidP="00F40E23">
            <w:pPr>
              <w:rPr>
                <w:rFonts w:ascii="Montserrat" w:hAnsi="Montserrat"/>
                <w:b/>
                <w:sz w:val="22"/>
                <w:szCs w:val="22"/>
              </w:rPr>
            </w:pPr>
            <w:r w:rsidRPr="001F38A6">
              <w:rPr>
                <w:rFonts w:ascii="Montserrat" w:hAnsi="Montserrat"/>
                <w:b/>
                <w:sz w:val="22"/>
                <w:szCs w:val="22"/>
              </w:rPr>
              <w:t>Semnătura:</w:t>
            </w:r>
          </w:p>
        </w:tc>
      </w:tr>
      <w:tr w:rsidR="001F38A6" w:rsidRPr="001F38A6" w14:paraId="024AAC2A" w14:textId="77777777" w:rsidTr="00AB5DE9">
        <w:trPr>
          <w:cantSplit/>
          <w:trHeight w:val="233"/>
        </w:trPr>
        <w:tc>
          <w:tcPr>
            <w:tcW w:w="2126" w:type="dxa"/>
          </w:tcPr>
          <w:p w14:paraId="2154B91E"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Funcţia </w:t>
            </w:r>
          </w:p>
        </w:tc>
        <w:tc>
          <w:tcPr>
            <w:tcW w:w="4268" w:type="dxa"/>
            <w:gridSpan w:val="2"/>
          </w:tcPr>
          <w:p w14:paraId="4A4E71B7" w14:textId="77777777" w:rsidR="001F38A6" w:rsidRPr="001F38A6" w:rsidRDefault="001F38A6" w:rsidP="00F40E23">
            <w:pPr>
              <w:rPr>
                <w:rFonts w:ascii="Montserrat" w:hAnsi="Montserrat"/>
                <w:b/>
                <w:sz w:val="22"/>
                <w:szCs w:val="22"/>
              </w:rPr>
            </w:pPr>
            <w:r w:rsidRPr="001F38A6">
              <w:rPr>
                <w:rFonts w:ascii="Montserrat" w:hAnsi="Montserrat"/>
                <w:b/>
                <w:sz w:val="22"/>
                <w:szCs w:val="22"/>
              </w:rPr>
              <w:t>Expert achiziţii</w:t>
            </w:r>
          </w:p>
        </w:tc>
        <w:tc>
          <w:tcPr>
            <w:tcW w:w="6789" w:type="dxa"/>
            <w:vMerge w:val="restart"/>
          </w:tcPr>
          <w:p w14:paraId="3E6D4DB3" w14:textId="77777777" w:rsidR="001F38A6" w:rsidRPr="001F38A6" w:rsidRDefault="001F38A6" w:rsidP="00F40E23">
            <w:pPr>
              <w:rPr>
                <w:rFonts w:ascii="Montserrat" w:hAnsi="Montserrat"/>
                <w:b/>
                <w:sz w:val="22"/>
                <w:szCs w:val="22"/>
              </w:rPr>
            </w:pPr>
            <w:r w:rsidRPr="001F38A6">
              <w:rPr>
                <w:rFonts w:ascii="Montserrat" w:hAnsi="Montserrat"/>
                <w:b/>
                <w:sz w:val="22"/>
                <w:szCs w:val="22"/>
              </w:rPr>
              <w:t xml:space="preserve">Data:         </w:t>
            </w:r>
          </w:p>
        </w:tc>
      </w:tr>
      <w:tr w:rsidR="001F38A6" w:rsidRPr="001F38A6" w14:paraId="5B60AEE0" w14:textId="77777777" w:rsidTr="00AB5DE9">
        <w:trPr>
          <w:cantSplit/>
          <w:trHeight w:val="251"/>
        </w:trPr>
        <w:tc>
          <w:tcPr>
            <w:tcW w:w="2126" w:type="dxa"/>
          </w:tcPr>
          <w:p w14:paraId="05BB7C7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Telefon:</w:t>
            </w:r>
          </w:p>
        </w:tc>
        <w:tc>
          <w:tcPr>
            <w:tcW w:w="2053" w:type="dxa"/>
          </w:tcPr>
          <w:p w14:paraId="04A26D00"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Fax:</w:t>
            </w:r>
          </w:p>
        </w:tc>
        <w:tc>
          <w:tcPr>
            <w:tcW w:w="2215" w:type="dxa"/>
          </w:tcPr>
          <w:p w14:paraId="663C50F6" w14:textId="77777777" w:rsidR="001F38A6" w:rsidRPr="001F38A6" w:rsidRDefault="001F38A6" w:rsidP="00F40E23">
            <w:pPr>
              <w:jc w:val="both"/>
              <w:rPr>
                <w:rFonts w:ascii="Montserrat" w:hAnsi="Montserrat"/>
                <w:b/>
                <w:sz w:val="22"/>
                <w:szCs w:val="22"/>
                <w:lang w:eastAsia="ro-RO"/>
              </w:rPr>
            </w:pPr>
            <w:r w:rsidRPr="001F38A6">
              <w:rPr>
                <w:rFonts w:ascii="Montserrat" w:hAnsi="Montserrat"/>
                <w:b/>
                <w:sz w:val="22"/>
                <w:szCs w:val="22"/>
                <w:lang w:eastAsia="ro-RO"/>
              </w:rPr>
              <w:t xml:space="preserve">E-mail: </w:t>
            </w:r>
          </w:p>
        </w:tc>
        <w:tc>
          <w:tcPr>
            <w:tcW w:w="6789" w:type="dxa"/>
            <w:vMerge/>
          </w:tcPr>
          <w:p w14:paraId="32FAD240" w14:textId="77777777" w:rsidR="001F38A6" w:rsidRPr="001F38A6" w:rsidRDefault="001F38A6" w:rsidP="00F40E23">
            <w:pPr>
              <w:jc w:val="both"/>
              <w:rPr>
                <w:rFonts w:ascii="Montserrat" w:hAnsi="Montserrat"/>
                <w:b/>
                <w:sz w:val="22"/>
                <w:szCs w:val="22"/>
                <w:lang w:eastAsia="ro-RO"/>
              </w:rPr>
            </w:pPr>
          </w:p>
        </w:tc>
      </w:tr>
    </w:tbl>
    <w:p w14:paraId="2721A81C" w14:textId="77777777" w:rsidR="001F38A6" w:rsidRPr="001F38A6" w:rsidRDefault="001F38A6" w:rsidP="001F38A6">
      <w:pPr>
        <w:tabs>
          <w:tab w:val="left" w:pos="2620"/>
        </w:tabs>
        <w:rPr>
          <w:rFonts w:ascii="Montserrat" w:hAnsi="Montserrat"/>
          <w:sz w:val="22"/>
          <w:szCs w:val="22"/>
          <w:lang w:val="ro-RO"/>
        </w:rPr>
      </w:pPr>
    </w:p>
    <w:p w14:paraId="39EE283B" w14:textId="0B2F7FA5" w:rsidR="00A47D09" w:rsidRPr="001F38A6" w:rsidRDefault="00A47D09" w:rsidP="001F38A6">
      <w:pPr>
        <w:rPr>
          <w:rFonts w:ascii="Montserrat" w:hAnsi="Montserrat"/>
          <w:sz w:val="22"/>
          <w:szCs w:val="22"/>
        </w:rPr>
      </w:pPr>
    </w:p>
    <w:sectPr w:rsidR="00A47D09" w:rsidRPr="001F38A6" w:rsidSect="00E34954">
      <w:headerReference w:type="default" r:id="rId11"/>
      <w:footerReference w:type="default" r:id="rId12"/>
      <w:pgSz w:w="16838" w:h="11906" w:orient="landscape"/>
      <w:pgMar w:top="1386" w:right="1211" w:bottom="1841" w:left="230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74B5F8" w14:textId="77777777" w:rsidR="000C6B93" w:rsidRDefault="000C6B93" w:rsidP="00ED68A0">
      <w:pPr>
        <w:spacing w:line="240" w:lineRule="auto"/>
      </w:pPr>
      <w:r>
        <w:separator/>
      </w:r>
    </w:p>
  </w:endnote>
  <w:endnote w:type="continuationSeparator" w:id="0">
    <w:p w14:paraId="5B07B45A" w14:textId="77777777" w:rsidR="000C6B93" w:rsidRDefault="000C6B93"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Bold">
    <w:altName w:val="Trebuchet MS"/>
    <w:panose1 w:val="020B0703020202020204"/>
    <w:charset w:val="00"/>
    <w:family w:val="auto"/>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52F56B" w14:textId="78DC49B6" w:rsidR="00ED68A0" w:rsidRPr="008F6C3C" w:rsidRDefault="008B12C5"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339A3638">
          <wp:simplePos x="0" y="0"/>
          <wp:positionH relativeFrom="column">
            <wp:posOffset>8175625</wp:posOffset>
          </wp:positionH>
          <wp:positionV relativeFrom="paragraph">
            <wp:posOffset>-361396</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F11F6C">
      <w:rPr>
        <w:noProof/>
      </w:rPr>
      <w:drawing>
        <wp:anchor distT="0" distB="0" distL="114300" distR="114300" simplePos="0" relativeHeight="251683840" behindDoc="1" locked="0" layoutInCell="1" allowOverlap="1" wp14:anchorId="0B03459C" wp14:editId="6C4FA692">
          <wp:simplePos x="0" y="0"/>
          <wp:positionH relativeFrom="column">
            <wp:posOffset>0</wp:posOffset>
          </wp:positionH>
          <wp:positionV relativeFrom="paragraph">
            <wp:posOffset>-356748</wp:posOffset>
          </wp:positionV>
          <wp:extent cx="8054340" cy="751840"/>
          <wp:effectExtent l="0" t="0" r="0" b="0"/>
          <wp:wrapNone/>
          <wp:docPr id="9389115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8911549" name=""/>
                  <pic:cNvPicPr/>
                </pic:nvPicPr>
                <pic:blipFill>
                  <a:blip r:embed="rId2">
                    <a:extLst>
                      <a:ext uri="{28A0092B-C50C-407E-A947-70E740481C1C}">
                        <a14:useLocalDpi xmlns:a14="http://schemas.microsoft.com/office/drawing/2010/main" val="0"/>
                      </a:ext>
                    </a:extLst>
                  </a:blip>
                  <a:stretch>
                    <a:fillRect/>
                  </a:stretch>
                </pic:blipFill>
                <pic:spPr>
                  <a:xfrm>
                    <a:off x="0" y="0"/>
                    <a:ext cx="8054340" cy="75184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5DB14DF1">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1301E9" w14:textId="77777777" w:rsidR="000C6B93" w:rsidRDefault="000C6B93" w:rsidP="00ED68A0">
      <w:pPr>
        <w:spacing w:line="240" w:lineRule="auto"/>
      </w:pPr>
      <w:r>
        <w:separator/>
      </w:r>
    </w:p>
  </w:footnote>
  <w:footnote w:type="continuationSeparator" w:id="0">
    <w:p w14:paraId="39F614DD" w14:textId="77777777" w:rsidR="000C6B93" w:rsidRDefault="000C6B93" w:rsidP="00ED68A0">
      <w:pPr>
        <w:spacing w:line="240" w:lineRule="auto"/>
      </w:pPr>
      <w:r>
        <w:continuationSeparator/>
      </w:r>
    </w:p>
  </w:footnote>
  <w:footnote w:id="1">
    <w:p w14:paraId="2AF73BBE" w14:textId="77777777" w:rsidR="001F38A6" w:rsidRPr="00AB5DE9" w:rsidRDefault="001F38A6" w:rsidP="001F38A6">
      <w:pPr>
        <w:pStyle w:val="FootnoteText"/>
        <w:rPr>
          <w:rFonts w:ascii="Montserrat" w:hAnsi="Montserrat"/>
          <w:sz w:val="16"/>
          <w:szCs w:val="16"/>
        </w:rPr>
      </w:pPr>
      <w:r w:rsidRPr="00AB5DE9">
        <w:rPr>
          <w:rStyle w:val="FootnoteReference"/>
          <w:rFonts w:ascii="Montserrat" w:hAnsi="Montserrat"/>
          <w:color w:val="27344C"/>
          <w:sz w:val="16"/>
          <w:szCs w:val="16"/>
        </w:rPr>
        <w:footnoteRef/>
      </w:r>
      <w:r w:rsidRPr="00AB5DE9">
        <w:rPr>
          <w:rFonts w:ascii="Montserrat" w:hAnsi="Montserrat"/>
          <w:color w:val="27344C"/>
          <w:sz w:val="16"/>
          <w:szCs w:val="16"/>
        </w:rPr>
        <w:t xml:space="preserve"> Prezenta listă se aplică și beneficiarilor privați care au obligația aplicării Legii 98/2016 în condițiile art. 6 din Lege.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620DD15" w:rsidR="00ED68A0" w:rsidRDefault="00680FBF" w:rsidP="002B4699">
    <w:pPr>
      <w:pStyle w:val="Header"/>
      <w:tabs>
        <w:tab w:val="clear" w:pos="4513"/>
        <w:tab w:val="clear" w:pos="9026"/>
        <w:tab w:val="left" w:pos="9010"/>
      </w:tabs>
    </w:pPr>
    <w:r>
      <w:rPr>
        <w:noProof/>
      </w:rPr>
      <w:drawing>
        <wp:anchor distT="0" distB="0" distL="114300" distR="114300" simplePos="0" relativeHeight="251685888" behindDoc="0" locked="0" layoutInCell="1" allowOverlap="1" wp14:anchorId="15CE592E" wp14:editId="6195BCA8">
          <wp:simplePos x="0" y="0"/>
          <wp:positionH relativeFrom="margin">
            <wp:posOffset>0</wp:posOffset>
          </wp:positionH>
          <wp:positionV relativeFrom="margin">
            <wp:posOffset>-829202</wp:posOffset>
          </wp:positionV>
          <wp:extent cx="7637145" cy="661670"/>
          <wp:effectExtent l="0" t="0" r="0" b="0"/>
          <wp:wrapSquare wrapText="bothSides"/>
          <wp:docPr id="938661207" name="Picture 93866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637145" cy="66167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F3172F"/>
    <w:multiLevelType w:val="multilevel"/>
    <w:tmpl w:val="23A6E024"/>
    <w:lvl w:ilvl="0">
      <w:start w:val="1"/>
      <w:numFmt w:val="upperRoman"/>
      <w:lvlText w:val="%1."/>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6"/>
        <w:szCs w:val="24"/>
        <w:u w:val="none"/>
        <w:effect w:val="none"/>
        <w:vertAlign w:val="baseline"/>
      </w:rPr>
    </w:lvl>
    <w:lvl w:ilvl="1">
      <w:start w:val="1"/>
      <w:numFmt w:val="upperLetter"/>
      <w:lvlText w:val="%2."/>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4"/>
        <w:u w:val="none"/>
        <w:effect w:val="none"/>
        <w:vertAlign w:val="baseline"/>
      </w:rPr>
    </w:lvl>
    <w:lvl w:ilvl="2">
      <w:start w:val="1"/>
      <w:numFmt w:val="decimal"/>
      <w:lvlText w:val="%2.%3."/>
      <w:lvlJc w:val="left"/>
      <w:pPr>
        <w:tabs>
          <w:tab w:val="num" w:pos="567"/>
        </w:tabs>
        <w:ind w:left="0" w:firstLine="0"/>
      </w:pPr>
      <w:rPr>
        <w:rFonts w:ascii="Trebuchet MS Bold" w:hAnsi="Trebuchet MS Bold" w:hint="default"/>
        <w:b/>
        <w:i w:val="0"/>
        <w:caps w:val="0"/>
        <w:strike w:val="0"/>
        <w:dstrike w:val="0"/>
        <w:vanish w:val="0"/>
        <w:color w:val="auto"/>
        <w:spacing w:val="0"/>
        <w:w w:val="100"/>
        <w:kern w:val="0"/>
        <w:position w:val="0"/>
        <w:sz w:val="22"/>
        <w:szCs w:val="22"/>
        <w:u w:val="none"/>
        <w:effect w:val="none"/>
        <w:vertAlign w:val="baseline"/>
      </w:rPr>
    </w:lvl>
    <w:lvl w:ilvl="3">
      <w:start w:val="1"/>
      <w:numFmt w:val="decimal"/>
      <w:lvlText w:val="%2.%3.%4."/>
      <w:lvlJc w:val="left"/>
      <w:pPr>
        <w:tabs>
          <w:tab w:val="num" w:pos="567"/>
        </w:tabs>
        <w:ind w:left="0" w:firstLine="0"/>
      </w:pPr>
      <w:rPr>
        <w:rFonts w:ascii="Trebuchet MS" w:hAnsi="Trebuchet MS" w:hint="default"/>
        <w:b w:val="0"/>
        <w:i w:val="0"/>
        <w:caps w:val="0"/>
        <w:strike w:val="0"/>
        <w:dstrike w:val="0"/>
        <w:vanish w:val="0"/>
        <w:color w:val="auto"/>
        <w:spacing w:val="-20"/>
        <w:w w:val="100"/>
        <w:kern w:val="0"/>
        <w:position w:val="0"/>
        <w:sz w:val="20"/>
        <w:szCs w:val="22"/>
        <w:u w:val="none"/>
        <w:effect w:val="none"/>
        <w:vertAlign w:val="baseline"/>
      </w:rPr>
    </w:lvl>
    <w:lvl w:ilvl="4">
      <w:start w:val="1"/>
      <w:numFmt w:val="decimal"/>
      <w:lvlText w:val="Art. %5."/>
      <w:lvlJc w:val="left"/>
      <w:pPr>
        <w:tabs>
          <w:tab w:val="num" w:pos="1107"/>
        </w:tabs>
        <w:ind w:left="1107" w:hanging="567"/>
      </w:pPr>
      <w:rPr>
        <w:rFonts w:cs="Times New Roman" w:hint="default"/>
        <w:b/>
        <w:i w:val="0"/>
        <w:iCs w:val="0"/>
        <w:caps w:val="0"/>
        <w:smallCaps w:val="0"/>
        <w:strike w:val="0"/>
        <w:dstrike w:val="0"/>
        <w:noProof w:val="0"/>
        <w:vanish w:val="0"/>
        <w:color w:val="000000"/>
        <w:spacing w:val="0"/>
        <w:kern w:val="0"/>
        <w:position w:val="0"/>
        <w:u w:val="none"/>
        <w:effect w:val="none"/>
        <w:vertAlign w:val="baseline"/>
        <w:em w:val="none"/>
        <w:specVanish w:val="0"/>
      </w:rPr>
    </w:lvl>
    <w:lvl w:ilvl="5">
      <w:start w:val="1"/>
      <w:numFmt w:val="decimal"/>
      <w:lvlText w:val="(%6)"/>
      <w:lvlJc w:val="left"/>
      <w:pPr>
        <w:tabs>
          <w:tab w:val="num" w:pos="567"/>
        </w:tabs>
        <w:ind w:left="0" w:firstLine="0"/>
      </w:pPr>
      <w:rPr>
        <w:rFonts w:ascii="Trebuchet MS" w:hAnsi="Trebuchet MS" w:cs="Times New Roman" w:hint="default"/>
        <w:b w:val="0"/>
        <w:bCs w:val="0"/>
        <w:i w:val="0"/>
        <w:iCs w:val="0"/>
        <w:caps w:val="0"/>
        <w:smallCaps w:val="0"/>
        <w:strike w:val="0"/>
        <w:dstrike w:val="0"/>
        <w:noProof w:val="0"/>
        <w:vanish w:val="0"/>
        <w:color w:val="auto"/>
        <w:spacing w:val="0"/>
        <w:kern w:val="0"/>
        <w:position w:val="0"/>
        <w:sz w:val="20"/>
        <w:szCs w:val="20"/>
        <w:u w:val="none"/>
        <w:vertAlign w:val="baseline"/>
        <w:em w:val="none"/>
      </w:rPr>
    </w:lvl>
    <w:lvl w:ilvl="6">
      <w:start w:val="1"/>
      <w:numFmt w:val="lowerLetter"/>
      <w:lvlText w:val="%7)"/>
      <w:lvlJc w:val="left"/>
      <w:pPr>
        <w:tabs>
          <w:tab w:val="num" w:pos="568"/>
        </w:tabs>
        <w:ind w:left="1135" w:hanging="567"/>
      </w:pPr>
      <w:rPr>
        <w:rFonts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rPr>
    </w:lvl>
    <w:lvl w:ilvl="7">
      <w:start w:val="1"/>
      <w:numFmt w:val="none"/>
      <w:lvlText w:val=""/>
      <w:lvlJc w:val="left"/>
      <w:pPr>
        <w:tabs>
          <w:tab w:val="num" w:pos="567"/>
        </w:tabs>
        <w:ind w:left="567" w:hanging="567"/>
      </w:pPr>
      <w:rPr>
        <w:rFonts w:hint="default"/>
      </w:rPr>
    </w:lvl>
    <w:lvl w:ilvl="8">
      <w:start w:val="1"/>
      <w:numFmt w:val="none"/>
      <w:lvlText w:val=""/>
      <w:lvlJc w:val="left"/>
      <w:pPr>
        <w:tabs>
          <w:tab w:val="num" w:pos="567"/>
        </w:tabs>
        <w:ind w:left="1134" w:hanging="567"/>
      </w:pPr>
      <w:rPr>
        <w:rFonts w:hint="default"/>
      </w:rPr>
    </w:lvl>
  </w:abstractNum>
  <w:abstractNum w:abstractNumId="1" w15:restartNumberingAfterBreak="0">
    <w:nsid w:val="0F112B84"/>
    <w:multiLevelType w:val="hybridMultilevel"/>
    <w:tmpl w:val="CCB4D2FA"/>
    <w:lvl w:ilvl="0" w:tplc="6A8873C0">
      <w:start w:val="1"/>
      <w:numFmt w:val="lowerLetter"/>
      <w:lvlText w:val="%1)"/>
      <w:lvlJc w:val="left"/>
      <w:pPr>
        <w:ind w:left="720" w:hanging="360"/>
      </w:pPr>
      <w:rPr>
        <w:rFonts w:cs="Times New Roman"/>
        <w:b/>
      </w:rPr>
    </w:lvl>
    <w:lvl w:ilvl="1" w:tplc="04090019">
      <w:start w:val="1"/>
      <w:numFmt w:val="decimal"/>
      <w:lvlText w:val="%2."/>
      <w:lvlJc w:val="left"/>
      <w:pPr>
        <w:tabs>
          <w:tab w:val="num" w:pos="1440"/>
        </w:tabs>
        <w:ind w:left="1440" w:hanging="360"/>
      </w:pPr>
      <w:rPr>
        <w:rFonts w:cs="Times New Roman"/>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 w15:restartNumberingAfterBreak="0">
    <w:nsid w:val="0F333D34"/>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A9D38CF"/>
    <w:multiLevelType w:val="hybridMultilevel"/>
    <w:tmpl w:val="39E6B9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292352F0"/>
    <w:multiLevelType w:val="hybridMultilevel"/>
    <w:tmpl w:val="F84C2F52"/>
    <w:lvl w:ilvl="0" w:tplc="0418000F">
      <w:start w:val="1"/>
      <w:numFmt w:val="decimal"/>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 w15:restartNumberingAfterBreak="0">
    <w:nsid w:val="36CC64B1"/>
    <w:multiLevelType w:val="hybridMultilevel"/>
    <w:tmpl w:val="1DE415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CA73A38"/>
    <w:multiLevelType w:val="hybridMultilevel"/>
    <w:tmpl w:val="575CDCB0"/>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6C3C0E01"/>
    <w:multiLevelType w:val="hybridMultilevel"/>
    <w:tmpl w:val="71F4117A"/>
    <w:lvl w:ilvl="0" w:tplc="F5348122">
      <w:start w:val="8"/>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166171075">
    <w:abstractNumId w:val="7"/>
  </w:num>
  <w:num w:numId="2" w16cid:durableId="576787135">
    <w:abstractNumId w:val="0"/>
  </w:num>
  <w:num w:numId="3" w16cid:durableId="1769538785">
    <w:abstractNumId w:val="1"/>
  </w:num>
  <w:num w:numId="4" w16cid:durableId="1514109060">
    <w:abstractNumId w:val="2"/>
  </w:num>
  <w:num w:numId="5" w16cid:durableId="668873648">
    <w:abstractNumId w:val="6"/>
  </w:num>
  <w:num w:numId="6" w16cid:durableId="572735278">
    <w:abstractNumId w:val="3"/>
  </w:num>
  <w:num w:numId="7" w16cid:durableId="13269376">
    <w:abstractNumId w:val="4"/>
  </w:num>
  <w:num w:numId="8" w16cid:durableId="17791797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20AE"/>
    <w:rsid w:val="00023791"/>
    <w:rsid w:val="0003298B"/>
    <w:rsid w:val="00050BD0"/>
    <w:rsid w:val="000555F3"/>
    <w:rsid w:val="00063099"/>
    <w:rsid w:val="00073A7B"/>
    <w:rsid w:val="000A78E2"/>
    <w:rsid w:val="000C6B93"/>
    <w:rsid w:val="00123AC6"/>
    <w:rsid w:val="0013059A"/>
    <w:rsid w:val="00136DA3"/>
    <w:rsid w:val="001413FA"/>
    <w:rsid w:val="00143C7D"/>
    <w:rsid w:val="00175F74"/>
    <w:rsid w:val="001816BD"/>
    <w:rsid w:val="00183775"/>
    <w:rsid w:val="00192345"/>
    <w:rsid w:val="001B0ED1"/>
    <w:rsid w:val="001C3333"/>
    <w:rsid w:val="001D3811"/>
    <w:rsid w:val="001E3367"/>
    <w:rsid w:val="001F38A6"/>
    <w:rsid w:val="00243A5C"/>
    <w:rsid w:val="00244C36"/>
    <w:rsid w:val="00272F9E"/>
    <w:rsid w:val="00285C9F"/>
    <w:rsid w:val="002B4699"/>
    <w:rsid w:val="00310CEE"/>
    <w:rsid w:val="00344045"/>
    <w:rsid w:val="00360AAE"/>
    <w:rsid w:val="00363AD9"/>
    <w:rsid w:val="00367EB3"/>
    <w:rsid w:val="00375AE4"/>
    <w:rsid w:val="003C08FD"/>
    <w:rsid w:val="004019D6"/>
    <w:rsid w:val="004240C5"/>
    <w:rsid w:val="0046535C"/>
    <w:rsid w:val="00470848"/>
    <w:rsid w:val="004855F3"/>
    <w:rsid w:val="00502372"/>
    <w:rsid w:val="005352F8"/>
    <w:rsid w:val="00554F8B"/>
    <w:rsid w:val="00574E84"/>
    <w:rsid w:val="005A31A5"/>
    <w:rsid w:val="005F1338"/>
    <w:rsid w:val="005F5051"/>
    <w:rsid w:val="0061531B"/>
    <w:rsid w:val="0062345F"/>
    <w:rsid w:val="0064182B"/>
    <w:rsid w:val="00680D00"/>
    <w:rsid w:val="00680FBF"/>
    <w:rsid w:val="006B32B6"/>
    <w:rsid w:val="006C646B"/>
    <w:rsid w:val="00743DA9"/>
    <w:rsid w:val="007A4EF5"/>
    <w:rsid w:val="007A7907"/>
    <w:rsid w:val="007C0BB5"/>
    <w:rsid w:val="007D53C5"/>
    <w:rsid w:val="007E4781"/>
    <w:rsid w:val="007E5C0E"/>
    <w:rsid w:val="007E6815"/>
    <w:rsid w:val="00813CF3"/>
    <w:rsid w:val="00832128"/>
    <w:rsid w:val="008626FD"/>
    <w:rsid w:val="008946FC"/>
    <w:rsid w:val="008B12C5"/>
    <w:rsid w:val="008B3AA4"/>
    <w:rsid w:val="008E5C06"/>
    <w:rsid w:val="008F6C3C"/>
    <w:rsid w:val="00907BD0"/>
    <w:rsid w:val="00916751"/>
    <w:rsid w:val="00931F28"/>
    <w:rsid w:val="0094089A"/>
    <w:rsid w:val="00944876"/>
    <w:rsid w:val="00945A1B"/>
    <w:rsid w:val="0095176D"/>
    <w:rsid w:val="0096021B"/>
    <w:rsid w:val="009657CC"/>
    <w:rsid w:val="009D4510"/>
    <w:rsid w:val="00A47D09"/>
    <w:rsid w:val="00A52508"/>
    <w:rsid w:val="00A70E5D"/>
    <w:rsid w:val="00A8222F"/>
    <w:rsid w:val="00A93A7F"/>
    <w:rsid w:val="00AB5DE9"/>
    <w:rsid w:val="00AE20CC"/>
    <w:rsid w:val="00AE6EA7"/>
    <w:rsid w:val="00B06C73"/>
    <w:rsid w:val="00B52B10"/>
    <w:rsid w:val="00B55AE4"/>
    <w:rsid w:val="00BA15FE"/>
    <w:rsid w:val="00C22F1C"/>
    <w:rsid w:val="00C264E8"/>
    <w:rsid w:val="00C51709"/>
    <w:rsid w:val="00C5702B"/>
    <w:rsid w:val="00CF760B"/>
    <w:rsid w:val="00D1046D"/>
    <w:rsid w:val="00DC006D"/>
    <w:rsid w:val="00DC5324"/>
    <w:rsid w:val="00DD4D02"/>
    <w:rsid w:val="00DD7690"/>
    <w:rsid w:val="00E11E02"/>
    <w:rsid w:val="00E34954"/>
    <w:rsid w:val="00E55D24"/>
    <w:rsid w:val="00E63962"/>
    <w:rsid w:val="00E86685"/>
    <w:rsid w:val="00E938FF"/>
    <w:rsid w:val="00EC1309"/>
    <w:rsid w:val="00ED68A0"/>
    <w:rsid w:val="00EE17B8"/>
    <w:rsid w:val="00F05889"/>
    <w:rsid w:val="00F13662"/>
    <w:rsid w:val="00F37C7F"/>
    <w:rsid w:val="00F46076"/>
    <w:rsid w:val="00F866DA"/>
    <w:rsid w:val="00FA5C7B"/>
    <w:rsid w:val="00FF7702"/>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nhideWhenUsed/>
    <w:qFormat/>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nhideWhenUsed/>
    <w:qFormat/>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nhideWhenUsed/>
    <w:qFormat/>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nhideWhenUsed/>
    <w:qFormat/>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aliases w:val="Char Char Char, Char Char Char,Header Char1 Char, Char2 Cha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rsid w:val="001F38A6"/>
    <w:rPr>
      <w:rFonts w:cs="Times New Roman"/>
      <w:color w:val="0000FF"/>
      <w:u w:val="single"/>
    </w:rPr>
  </w:style>
  <w:style w:type="paragraph" w:styleId="CommentText">
    <w:name w:val="annotation text"/>
    <w:basedOn w:val="Normal"/>
    <w:link w:val="Comment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CommentTextChar">
    <w:name w:val="Comment Text Char"/>
    <w:basedOn w:val="DefaultParagraphFont"/>
    <w:link w:val="CommentText"/>
    <w:rsid w:val="001F38A6"/>
    <w:rPr>
      <w:rFonts w:ascii="Times New Roman" w:eastAsia="Times New Roman" w:hAnsi="Times New Roman" w:cs="Times New Roman"/>
      <w:sz w:val="20"/>
      <w:szCs w:val="20"/>
      <w:lang w:val="en-US"/>
    </w:rPr>
  </w:style>
  <w:style w:type="paragraph" w:styleId="ListParagraph">
    <w:name w:val="List Paragraph"/>
    <w:aliases w:val="Normal bullet 2,List Paragraph1,Forth level,List1,body 2,List Paragraph11,Listă colorată - Accentuare 11,Bullet,Citation List,Listă paragraf1,Colorful List - Accent 11"/>
    <w:basedOn w:val="Normal"/>
    <w:link w:val="ListParagraphChar"/>
    <w:uiPriority w:val="34"/>
    <w:qFormat/>
    <w:rsid w:val="001F38A6"/>
    <w:pPr>
      <w:spacing w:after="200" w:line="276" w:lineRule="auto"/>
      <w:ind w:left="720"/>
      <w:contextualSpacing/>
    </w:pPr>
    <w:rPr>
      <w:rFonts w:ascii="Calibri" w:eastAsia="Times New Roman" w:hAnsi="Calibri" w:cs="Times New Roman"/>
      <w:color w:val="auto"/>
      <w:sz w:val="22"/>
      <w:szCs w:val="22"/>
      <w:lang w:val="en-US"/>
    </w:rPr>
  </w:style>
  <w:style w:type="paragraph" w:customStyle="1" w:styleId="font1">
    <w:name w:val="font1"/>
    <w:basedOn w:val="Normal"/>
    <w:rsid w:val="001F38A6"/>
    <w:pPr>
      <w:spacing w:before="100" w:beforeAutospacing="1" w:after="100" w:afterAutospacing="1" w:line="240" w:lineRule="auto"/>
    </w:pPr>
    <w:rPr>
      <w:rFonts w:eastAsia="Arial Unicode MS" w:cs="Arial"/>
      <w:color w:val="auto"/>
      <w:sz w:val="20"/>
      <w:szCs w:val="20"/>
      <w:lang w:val="ro-RO" w:eastAsia="ro-RO"/>
    </w:rPr>
  </w:style>
  <w:style w:type="table" w:styleId="TableGrid">
    <w:name w:val="Table Grid"/>
    <w:basedOn w:val="TableNormal"/>
    <w:uiPriority w:val="99"/>
    <w:rsid w:val="001F38A6"/>
    <w:rPr>
      <w:rFonts w:ascii="Calibri" w:eastAsia="Calibri" w:hAnsi="Calibri"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1F38A6"/>
    <w:pPr>
      <w:spacing w:line="240" w:lineRule="auto"/>
    </w:pPr>
    <w:rPr>
      <w:rFonts w:ascii="Tahoma" w:eastAsia="Times New Roman" w:hAnsi="Tahoma" w:cs="Tahoma"/>
      <w:color w:val="auto"/>
      <w:sz w:val="16"/>
      <w:szCs w:val="16"/>
      <w:lang w:val="en-US"/>
    </w:rPr>
  </w:style>
  <w:style w:type="character" w:customStyle="1" w:styleId="BalloonTextChar">
    <w:name w:val="Balloon Text Char"/>
    <w:basedOn w:val="DefaultParagraphFont"/>
    <w:link w:val="BalloonText"/>
    <w:rsid w:val="001F38A6"/>
    <w:rPr>
      <w:rFonts w:ascii="Tahoma" w:eastAsia="Times New Roman" w:hAnsi="Tahoma" w:cs="Tahoma"/>
      <w:sz w:val="16"/>
      <w:szCs w:val="16"/>
      <w:lang w:val="en-US"/>
    </w:rPr>
  </w:style>
  <w:style w:type="paragraph" w:customStyle="1" w:styleId="Default">
    <w:name w:val="Default"/>
    <w:rsid w:val="001F38A6"/>
    <w:pPr>
      <w:autoSpaceDE w:val="0"/>
      <w:autoSpaceDN w:val="0"/>
      <w:adjustRightInd w:val="0"/>
    </w:pPr>
    <w:rPr>
      <w:rFonts w:ascii="Times New Roman" w:eastAsia="Calibri" w:hAnsi="Times New Roman" w:cs="Times New Roman"/>
      <w:color w:val="000000"/>
      <w:lang w:val="en-US"/>
    </w:rPr>
  </w:style>
  <w:style w:type="paragraph" w:styleId="FootnoteText">
    <w:name w:val="footnote text"/>
    <w:aliases w:val="Footnote Text Char Char,Fußnote,single space,footnote text,FOOTNOTES,fn,Podrozdział,Footnote"/>
    <w:basedOn w:val="Normal"/>
    <w:link w:val="FootnoteTextChar"/>
    <w:rsid w:val="001F38A6"/>
    <w:pPr>
      <w:spacing w:line="240" w:lineRule="auto"/>
    </w:pPr>
    <w:rPr>
      <w:rFonts w:ascii="Times New Roman" w:eastAsia="Times New Roman" w:hAnsi="Times New Roman" w:cs="Times New Roman"/>
      <w:color w:val="auto"/>
      <w:sz w:val="20"/>
      <w:szCs w:val="20"/>
      <w:lang w:val="en-US"/>
    </w:rPr>
  </w:style>
  <w:style w:type="character" w:customStyle="1" w:styleId="FootnoteTextChar">
    <w:name w:val="Footnote Text Char"/>
    <w:aliases w:val="Footnote Text Char Char Char,Fußnote Char,single space Char,footnote text Char,FOOTNOTES Char,fn Char,Podrozdział Char,Footnote Char"/>
    <w:basedOn w:val="DefaultParagraphFont"/>
    <w:link w:val="FootnoteText"/>
    <w:rsid w:val="001F38A6"/>
    <w:rPr>
      <w:rFonts w:ascii="Times New Roman" w:eastAsia="Times New Roman" w:hAnsi="Times New Roman" w:cs="Times New Roman"/>
      <w:sz w:val="20"/>
      <w:szCs w:val="20"/>
      <w:lang w:val="en-US"/>
    </w:rPr>
  </w:style>
  <w:style w:type="character" w:styleId="FootnoteReference">
    <w:name w:val="footnote reference"/>
    <w:rsid w:val="001F38A6"/>
    <w:rPr>
      <w:vertAlign w:val="superscript"/>
    </w:rPr>
  </w:style>
  <w:style w:type="character" w:styleId="CommentReference">
    <w:name w:val="annotation reference"/>
    <w:unhideWhenUsed/>
    <w:rsid w:val="001F38A6"/>
    <w:rPr>
      <w:sz w:val="16"/>
      <w:szCs w:val="16"/>
    </w:rPr>
  </w:style>
  <w:style w:type="paragraph" w:styleId="CommentSubject">
    <w:name w:val="annotation subject"/>
    <w:basedOn w:val="CommentText"/>
    <w:next w:val="CommentText"/>
    <w:link w:val="CommentSubjectChar"/>
    <w:unhideWhenUsed/>
    <w:rsid w:val="001F38A6"/>
    <w:pPr>
      <w:spacing w:after="200"/>
    </w:pPr>
    <w:rPr>
      <w:rFonts w:ascii="Calibri" w:hAnsi="Calibri"/>
      <w:b/>
      <w:bCs/>
    </w:rPr>
  </w:style>
  <w:style w:type="character" w:customStyle="1" w:styleId="CommentSubjectChar">
    <w:name w:val="Comment Subject Char"/>
    <w:basedOn w:val="CommentTextChar"/>
    <w:link w:val="CommentSubject"/>
    <w:rsid w:val="001F38A6"/>
    <w:rPr>
      <w:rFonts w:ascii="Calibri" w:eastAsia="Times New Roman" w:hAnsi="Calibri" w:cs="Times New Roman"/>
      <w:b/>
      <w:bCs/>
      <w:sz w:val="20"/>
      <w:szCs w:val="20"/>
      <w:lang w:val="en-US"/>
    </w:rPr>
  </w:style>
  <w:style w:type="character" w:customStyle="1" w:styleId="apple-converted-space">
    <w:name w:val="apple-converted-space"/>
    <w:basedOn w:val="DefaultParagraphFont"/>
    <w:rsid w:val="001F38A6"/>
  </w:style>
  <w:style w:type="character" w:customStyle="1" w:styleId="salnbdy">
    <w:name w:val="s_aln_bdy"/>
    <w:rsid w:val="001F38A6"/>
    <w:rPr>
      <w:rFonts w:ascii="Verdana" w:hAnsi="Verdana" w:hint="default"/>
      <w:b w:val="0"/>
      <w:bCs w:val="0"/>
      <w:color w:val="000000"/>
      <w:sz w:val="20"/>
      <w:szCs w:val="20"/>
      <w:shd w:val="clear" w:color="auto" w:fill="FFFFFF"/>
    </w:rPr>
  </w:style>
  <w:style w:type="character" w:customStyle="1" w:styleId="slgi1">
    <w:name w:val="s_lgi1"/>
    <w:rsid w:val="001F38A6"/>
    <w:rPr>
      <w:rFonts w:ascii="Verdana" w:hAnsi="Verdana" w:hint="default"/>
      <w:b w:val="0"/>
      <w:bCs w:val="0"/>
      <w:color w:val="006400"/>
      <w:sz w:val="20"/>
      <w:szCs w:val="20"/>
      <w:u w:val="single"/>
      <w:shd w:val="clear" w:color="auto" w:fill="FFFFFF"/>
    </w:rPr>
  </w:style>
  <w:style w:type="numbering" w:customStyle="1" w:styleId="NoList1">
    <w:name w:val="No List1"/>
    <w:next w:val="NoList"/>
    <w:uiPriority w:val="99"/>
    <w:semiHidden/>
    <w:unhideWhenUsed/>
    <w:rsid w:val="001F38A6"/>
  </w:style>
  <w:style w:type="paragraph" w:customStyle="1" w:styleId="ln2acttitlu">
    <w:name w:val="ln2acttitlu"/>
    <w:basedOn w:val="Normal"/>
    <w:rsid w:val="001F38A6"/>
    <w:pPr>
      <w:spacing w:before="100" w:beforeAutospacing="1" w:after="100" w:afterAutospacing="1" w:line="240" w:lineRule="auto"/>
    </w:pPr>
    <w:rPr>
      <w:rFonts w:ascii="Times New Roman" w:eastAsia="Times New Roman" w:hAnsi="Times New Roman" w:cs="Times New Roman"/>
      <w:color w:val="auto"/>
      <w:lang w:val="en-US"/>
    </w:rPr>
  </w:style>
  <w:style w:type="character" w:customStyle="1" w:styleId="ln2preambul">
    <w:name w:val="ln2preambul"/>
    <w:rsid w:val="001F38A6"/>
  </w:style>
  <w:style w:type="character" w:customStyle="1" w:styleId="ln2tpreambul">
    <w:name w:val="ln2tpreambul"/>
    <w:rsid w:val="001F38A6"/>
  </w:style>
  <w:style w:type="character" w:customStyle="1" w:styleId="ln2lnk">
    <w:name w:val="ln2lnk"/>
    <w:rsid w:val="001F38A6"/>
  </w:style>
  <w:style w:type="character" w:customStyle="1" w:styleId="ln2alineat">
    <w:name w:val="ln2alineat"/>
    <w:rsid w:val="001F38A6"/>
  </w:style>
  <w:style w:type="character" w:customStyle="1" w:styleId="ln2paragraf">
    <w:name w:val="ln2paragraf"/>
    <w:rsid w:val="001F38A6"/>
  </w:style>
  <w:style w:type="character" w:customStyle="1" w:styleId="ln2tparagraf">
    <w:name w:val="ln2tparagraf"/>
    <w:rsid w:val="001F38A6"/>
  </w:style>
  <w:style w:type="paragraph" w:customStyle="1" w:styleId="rvps1">
    <w:name w:val="rvps1"/>
    <w:basedOn w:val="Normal"/>
    <w:rsid w:val="001F38A6"/>
    <w:pPr>
      <w:spacing w:line="240" w:lineRule="auto"/>
      <w:jc w:val="center"/>
    </w:pPr>
    <w:rPr>
      <w:rFonts w:ascii="Times New Roman" w:eastAsia="Calibri" w:hAnsi="Times New Roman" w:cs="Times New Roman"/>
      <w:color w:val="auto"/>
      <w:lang w:val="en-US"/>
    </w:rPr>
  </w:style>
  <w:style w:type="character" w:customStyle="1" w:styleId="rvts8">
    <w:name w:val="rvts8"/>
    <w:rsid w:val="001F38A6"/>
    <w:rPr>
      <w:rFonts w:cs="Times New Roman"/>
      <w:b/>
      <w:bCs/>
    </w:rPr>
  </w:style>
  <w:style w:type="character" w:customStyle="1" w:styleId="rvts7">
    <w:name w:val="rvts7"/>
    <w:rsid w:val="001F38A6"/>
    <w:rPr>
      <w:rFonts w:cs="Times New Roman"/>
      <w:b/>
      <w:bCs/>
    </w:rPr>
  </w:style>
  <w:style w:type="table" w:customStyle="1" w:styleId="TableGrid1">
    <w:name w:val="Table Grid1"/>
    <w:basedOn w:val="TableNormal"/>
    <w:next w:val="TableGrid"/>
    <w:uiPriority w:val="99"/>
    <w:rsid w:val="001F38A6"/>
    <w:rPr>
      <w:rFonts w:ascii="Cambria" w:eastAsia="MS Mincho" w:hAnsi="Cambria" w:cs="Cambria"/>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
    <w:name w:val="panchor"/>
    <w:basedOn w:val="DefaultParagraphFont"/>
    <w:rsid w:val="001F38A6"/>
  </w:style>
  <w:style w:type="paragraph" w:styleId="Revision">
    <w:name w:val="Revision"/>
    <w:hidden/>
    <w:uiPriority w:val="99"/>
    <w:semiHidden/>
    <w:rsid w:val="001F38A6"/>
    <w:rPr>
      <w:rFonts w:ascii="Times New Roman" w:eastAsia="Times New Roman" w:hAnsi="Times New Roman" w:cs="Times New Roman"/>
      <w:lang w:val="en-US"/>
    </w:rPr>
  </w:style>
  <w:style w:type="character" w:styleId="PageNumber">
    <w:name w:val="page number"/>
    <w:basedOn w:val="DefaultParagraphFont"/>
    <w:rsid w:val="001F38A6"/>
  </w:style>
  <w:style w:type="table" w:customStyle="1" w:styleId="TableGrid11">
    <w:name w:val="Table Grid11"/>
    <w:basedOn w:val="TableNormal"/>
    <w:next w:val="TableGrid"/>
    <w:rsid w:val="001F38A6"/>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rsid w:val="001F38A6"/>
    <w:rPr>
      <w:color w:val="800080"/>
      <w:u w:val="single"/>
    </w:rPr>
  </w:style>
  <w:style w:type="paragraph" w:styleId="BodyText">
    <w:name w:val="Body Text"/>
    <w:basedOn w:val="Normal"/>
    <w:link w:val="BodyTextChar"/>
    <w:rsid w:val="001F38A6"/>
    <w:pPr>
      <w:spacing w:line="240" w:lineRule="auto"/>
    </w:pPr>
    <w:rPr>
      <w:rFonts w:ascii="Arial Narrow" w:eastAsia="Times New Roman" w:hAnsi="Arial Narrow" w:cs="Times New Roman"/>
      <w:b/>
      <w:color w:val="auto"/>
      <w:sz w:val="22"/>
      <w:szCs w:val="20"/>
      <w:lang w:val="en-AU"/>
    </w:rPr>
  </w:style>
  <w:style w:type="character" w:customStyle="1" w:styleId="BodyTextChar">
    <w:name w:val="Body Text Char"/>
    <w:basedOn w:val="DefaultParagraphFont"/>
    <w:link w:val="BodyText"/>
    <w:rsid w:val="001F38A6"/>
    <w:rPr>
      <w:rFonts w:ascii="Arial Narrow" w:eastAsia="Times New Roman" w:hAnsi="Arial Narrow" w:cs="Times New Roman"/>
      <w:b/>
      <w:sz w:val="22"/>
      <w:szCs w:val="20"/>
      <w:lang w:val="en-AU"/>
    </w:rPr>
  </w:style>
  <w:style w:type="character" w:customStyle="1" w:styleId="ListParagraphChar">
    <w:name w:val="List Paragraph Char"/>
    <w:aliases w:val="Normal bullet 2 Char,List Paragraph1 Char,Forth level Char,List1 Char,body 2 Char,List Paragraph11 Char,Listă colorată - Accentuare 11 Char,Bullet Char,Citation List Char,Listă paragraf1 Char,Colorful List - Accent 11 Char"/>
    <w:link w:val="ListParagraph"/>
    <w:uiPriority w:val="34"/>
    <w:locked/>
    <w:rsid w:val="001F38A6"/>
    <w:rPr>
      <w:rFonts w:ascii="Calibri" w:eastAsia="Times New Roman" w:hAnsi="Calibri" w:cs="Times New Roman"/>
      <w:sz w:val="22"/>
      <w:szCs w:val="22"/>
      <w:lang w:val="en-US"/>
    </w:rPr>
  </w:style>
  <w:style w:type="paragraph" w:styleId="BodyText2">
    <w:name w:val="Body Text 2"/>
    <w:basedOn w:val="Normal"/>
    <w:link w:val="BodyText2Char"/>
    <w:uiPriority w:val="99"/>
    <w:semiHidden/>
    <w:unhideWhenUsed/>
    <w:rsid w:val="001F38A6"/>
    <w:pPr>
      <w:spacing w:after="120" w:line="480" w:lineRule="auto"/>
    </w:pPr>
    <w:rPr>
      <w:rFonts w:ascii="Calibri" w:eastAsia="Times New Roman" w:hAnsi="Calibri" w:cs="Times New Roman"/>
      <w:color w:val="auto"/>
      <w:sz w:val="22"/>
      <w:szCs w:val="22"/>
      <w:lang w:val="en-US"/>
    </w:rPr>
  </w:style>
  <w:style w:type="character" w:customStyle="1" w:styleId="BodyText2Char">
    <w:name w:val="Body Text 2 Char"/>
    <w:basedOn w:val="DefaultParagraphFont"/>
    <w:link w:val="BodyText2"/>
    <w:uiPriority w:val="99"/>
    <w:semiHidden/>
    <w:rsid w:val="001F38A6"/>
    <w:rPr>
      <w:rFonts w:ascii="Calibri" w:eastAsia="Times New Roman" w:hAnsi="Calibri"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e-licitatie.ro"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sicap-prod.e-licitatie.ro"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licitatie.ro" TargetMode="External"/><Relationship Id="rId4" Type="http://schemas.openxmlformats.org/officeDocument/2006/relationships/webSettings" Target="webSettings.xml"/><Relationship Id="rId9" Type="http://schemas.openxmlformats.org/officeDocument/2006/relationships/hyperlink" Target="http://www.e-licitatie.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image" Target="media/image3.pn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43</Pages>
  <Words>10098</Words>
  <Characters>57563</Characters>
  <Application>Microsoft Office Word</Application>
  <DocSecurity>0</DocSecurity>
  <Lines>479</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4</cp:revision>
  <cp:lastPrinted>2023-10-16T09:36:00Z</cp:lastPrinted>
  <dcterms:created xsi:type="dcterms:W3CDTF">2023-12-13T11:45:00Z</dcterms:created>
  <dcterms:modified xsi:type="dcterms:W3CDTF">2023-12-13T12:29:00Z</dcterms:modified>
</cp:coreProperties>
</file>